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glossary/document.xml" ContentType="application/vnd.openxmlformats-officedocument.wordprocessingml.document.glossary+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p14">
  <w:body>
    <w:p w:rsidR="00BE24DC" w:rsidP="00BE24DC" w:rsidRDefault="00AA0A8A" w14:paraId="0F3E5345" w14:textId="10E97D57">
      <w:pPr>
        <w:pStyle w:val="Covertitle"/>
      </w:pPr>
      <w:r>
        <w:t>V1.</w:t>
      </w:r>
      <w:r w:rsidR="00B015C0">
        <w:t>41</w:t>
      </w:r>
      <w:r>
        <w:t xml:space="preserve"> Release Notes</w:t>
      </w:r>
    </w:p>
    <w:p w:rsidRPr="0026164C" w:rsidR="00BE24DC" w:rsidP="00BE24DC" w:rsidRDefault="00AA0A8A" w14:paraId="650D379C" w14:textId="780B9962">
      <w:pPr>
        <w:pStyle w:val="Coversubtitle"/>
      </w:pPr>
      <w:proofErr w:type="spellStart"/>
      <w:r>
        <w:t>GoTechnology</w:t>
      </w:r>
      <w:proofErr w:type="spellEnd"/>
      <w:r>
        <w:t xml:space="preserve"> hub2</w:t>
      </w:r>
    </w:p>
    <w:p w:rsidRPr="008228A9" w:rsidR="00BE24DC" w:rsidP="00BE24DC" w:rsidRDefault="00BE24DC" w14:paraId="471B48B1" w14:textId="77777777">
      <w:pPr>
        <w:spacing w:after="0"/>
        <w:rPr>
          <w:rFonts w:eastAsia="Times New Roman" w:cs="Tahoma"/>
          <w:b/>
          <w:sz w:val="48"/>
          <w:szCs w:val="20"/>
        </w:rPr>
      </w:pPr>
      <w:r>
        <w:br w:type="page"/>
      </w:r>
    </w:p>
    <w:p w:rsidRPr="008B7D6E" w:rsidR="0071459A" w:rsidP="00AA0A8A" w:rsidRDefault="00AA0A8A" w14:paraId="06CCD325" w14:textId="5EF34D72">
      <w:pPr>
        <w:pStyle w:val="Woodsubhead1-bulletednumberteal"/>
      </w:pPr>
      <w:r>
        <w:lastRenderedPageBreak/>
        <w:t>About this Document</w:t>
      </w:r>
    </w:p>
    <w:p w:rsidR="0071459A" w:rsidP="008B7D6E" w:rsidRDefault="00AA0A8A" w14:paraId="7ACCF1FB" w14:textId="33F97A5C">
      <w:pPr>
        <w:pStyle w:val="Woodsubheading2grey"/>
      </w:pPr>
      <w:r>
        <w:t>Purpose</w:t>
      </w:r>
    </w:p>
    <w:p w:rsidR="00AA0A8A" w:rsidP="00AA0A8A" w:rsidRDefault="00AA0A8A" w14:paraId="623D527E" w14:textId="38038BF8">
      <w:pPr>
        <w:pStyle w:val="WoodBody"/>
      </w:pPr>
      <w:r w:rsidR="00AA0A8A">
        <w:rPr/>
        <w:t>This document provides a brief overview of the changes made between V1.</w:t>
      </w:r>
      <w:r w:rsidR="007C5A20">
        <w:rPr/>
        <w:t>40.2</w:t>
      </w:r>
      <w:r w:rsidR="00AA0A8A">
        <w:rPr/>
        <w:t xml:space="preserve"> and V1.</w:t>
      </w:r>
      <w:r w:rsidR="007C5A20">
        <w:rPr/>
        <w:t>41</w:t>
      </w:r>
      <w:r w:rsidR="00AA0A8A">
        <w:rPr/>
        <w:t xml:space="preserve"> of </w:t>
      </w:r>
      <w:proofErr w:type="spellStart"/>
      <w:r w:rsidR="00AA0A8A">
        <w:rPr/>
        <w:t>GoTechnology</w:t>
      </w:r>
      <w:proofErr w:type="spellEnd"/>
      <w:r w:rsidR="00AA0A8A">
        <w:rPr/>
        <w:t xml:space="preserve"> hub2, along with where further details of each change can be found within the updated functional specification, in addition to a listing of completed bug fixes and known issues</w:t>
      </w:r>
      <w:r w:rsidR="41F263C6">
        <w:rPr/>
        <w:t>.</w:t>
      </w:r>
    </w:p>
    <w:p w:rsidR="00AA0A8A" w:rsidP="00AA0A8A" w:rsidRDefault="00AA0A8A" w14:paraId="1B3C6821" w14:textId="42A2C70A">
      <w:pPr>
        <w:pStyle w:val="Woodsubhead1-bulletednumberteal"/>
      </w:pPr>
      <w:r>
        <w:t>Fixed Issues</w:t>
      </w:r>
    </w:p>
    <w:p w:rsidR="00AA0A8A" w:rsidP="00AA0A8A" w:rsidRDefault="00AA0A8A" w14:paraId="637945F2" w14:textId="716DFECD">
      <w:pPr>
        <w:pStyle w:val="WoodBody"/>
      </w:pPr>
      <w:r>
        <w:t>The following issues have been fixed in version 1.</w:t>
      </w:r>
      <w:r w:rsidR="007C5A20">
        <w:t>41</w:t>
      </w:r>
      <w:r>
        <w:t xml:space="preserve"> of hub2</w:t>
      </w:r>
      <w:r w:rsidR="00C71190">
        <w:t>.</w:t>
      </w:r>
    </w:p>
    <w:tbl>
      <w:tblPr>
        <w:tblStyle w:val="GridTable4-Accent5"/>
        <w:tblW w:w="10031" w:type="dxa"/>
        <w:tblLook w:val="0420" w:firstRow="1" w:lastRow="0" w:firstColumn="0" w:lastColumn="0" w:noHBand="0" w:noVBand="1"/>
      </w:tblPr>
      <w:tblGrid>
        <w:gridCol w:w="841"/>
        <w:gridCol w:w="2551"/>
        <w:gridCol w:w="6639"/>
      </w:tblGrid>
      <w:tr w:rsidRPr="00F426FD" w:rsidR="00AA0A8A" w:rsidTr="00243E68" w14:paraId="42F68905" w14:textId="77777777">
        <w:trPr>
          <w:cnfStyle w:val="100000000000" w:firstRow="1" w:lastRow="0" w:firstColumn="0" w:lastColumn="0" w:oddVBand="0" w:evenVBand="0" w:oddHBand="0" w:evenHBand="0" w:firstRowFirstColumn="0" w:firstRowLastColumn="0" w:lastRowFirstColumn="0" w:lastRowLastColumn="0"/>
        </w:trPr>
        <w:tc>
          <w:tcPr>
            <w:tcW w:w="841" w:type="dxa"/>
          </w:tcPr>
          <w:p w:rsidRPr="00F426FD" w:rsidR="00AA0A8A" w:rsidP="000F79BF" w:rsidRDefault="00AA0A8A" w14:paraId="3E7D509F" w14:textId="77777777">
            <w:pPr>
              <w:pStyle w:val="BodyText"/>
              <w:rPr>
                <w:color w:val="FFFFFF" w:themeColor="background1"/>
              </w:rPr>
            </w:pPr>
            <w:r w:rsidRPr="00F426FD">
              <w:rPr>
                <w:color w:val="FFFFFF" w:themeColor="background1"/>
              </w:rPr>
              <w:t>Case</w:t>
            </w:r>
          </w:p>
        </w:tc>
        <w:tc>
          <w:tcPr>
            <w:tcW w:w="2551" w:type="dxa"/>
          </w:tcPr>
          <w:p w:rsidRPr="00F426FD" w:rsidR="00AA0A8A" w:rsidP="000F79BF" w:rsidRDefault="00AA0A8A" w14:paraId="688AB954" w14:textId="77777777">
            <w:pPr>
              <w:pStyle w:val="BodyText"/>
              <w:rPr>
                <w:color w:val="FFFFFF" w:themeColor="background1"/>
              </w:rPr>
            </w:pPr>
            <w:r w:rsidRPr="00F426FD">
              <w:rPr>
                <w:color w:val="FFFFFF" w:themeColor="background1"/>
              </w:rPr>
              <w:t>Title [sic]</w:t>
            </w:r>
          </w:p>
        </w:tc>
        <w:tc>
          <w:tcPr>
            <w:tcW w:w="6639" w:type="dxa"/>
          </w:tcPr>
          <w:p w:rsidRPr="00F426FD" w:rsidR="00AA0A8A" w:rsidP="000F79BF" w:rsidRDefault="00AA0A8A" w14:paraId="2CF4B5FD" w14:textId="77777777">
            <w:pPr>
              <w:pStyle w:val="BodyText"/>
              <w:rPr>
                <w:color w:val="FFFFFF" w:themeColor="background1"/>
              </w:rPr>
            </w:pPr>
            <w:r w:rsidRPr="00F426FD">
              <w:rPr>
                <w:color w:val="FFFFFF" w:themeColor="background1"/>
              </w:rPr>
              <w:t>Details</w:t>
            </w:r>
          </w:p>
        </w:tc>
      </w:tr>
      <w:tr w:rsidRPr="00F426FD" w:rsidR="00732058" w:rsidTr="00243E68" w14:paraId="6CCFE37A" w14:textId="77777777">
        <w:trPr>
          <w:cnfStyle w:val="000000100000" w:firstRow="0" w:lastRow="0" w:firstColumn="0" w:lastColumn="0" w:oddVBand="0" w:evenVBand="0" w:oddHBand="1" w:evenHBand="0" w:firstRowFirstColumn="0" w:firstRowLastColumn="0" w:lastRowFirstColumn="0" w:lastRowLastColumn="0"/>
        </w:trPr>
        <w:tc>
          <w:tcPr>
            <w:tcW w:w="841" w:type="dxa"/>
          </w:tcPr>
          <w:p w:rsidRPr="00F426FD" w:rsidR="00732058" w:rsidP="00732058" w:rsidRDefault="00732058" w14:paraId="06F3640E" w14:textId="3DF82693">
            <w:pPr>
              <w:rPr>
                <w:rFonts w:cs="Segoe UI"/>
                <w:szCs w:val="20"/>
              </w:rPr>
            </w:pPr>
            <w:r w:rsidRPr="005152DA">
              <w:rPr>
                <w:rFonts w:cs="Segoe UI"/>
                <w:szCs w:val="20"/>
              </w:rPr>
              <w:t>79738</w:t>
            </w:r>
          </w:p>
        </w:tc>
        <w:tc>
          <w:tcPr>
            <w:tcW w:w="2551" w:type="dxa"/>
          </w:tcPr>
          <w:p w:rsidRPr="00F426FD" w:rsidR="00732058" w:rsidP="00732058" w:rsidRDefault="00732058" w14:paraId="42521B64" w14:textId="5A4DCC38">
            <w:pPr>
              <w:rPr>
                <w:rFonts w:cs="Segoe UI"/>
                <w:szCs w:val="20"/>
              </w:rPr>
            </w:pPr>
            <w:r>
              <w:rPr>
                <w:rFonts w:cs="Segoe UI"/>
                <w:szCs w:val="20"/>
              </w:rPr>
              <w:t>Page Size returning to 20 items</w:t>
            </w:r>
          </w:p>
        </w:tc>
        <w:tc>
          <w:tcPr>
            <w:tcW w:w="6639" w:type="dxa"/>
          </w:tcPr>
          <w:p w:rsidRPr="00F426FD" w:rsidR="00732058" w:rsidP="00732058" w:rsidRDefault="00732058" w14:paraId="62F1AEE8" w14:textId="26AD2C59">
            <w:pPr>
              <w:rPr>
                <w:rFonts w:cs="Segoe UI"/>
                <w:szCs w:val="20"/>
              </w:rPr>
            </w:pPr>
            <w:r>
              <w:rPr>
                <w:rFonts w:cs="Segoe UI"/>
                <w:szCs w:val="20"/>
              </w:rPr>
              <w:t>This issue occurred if the Page Size on a Search Results page was increased from the default value of 20. Then if a search result was viewed, then the back button clicked to go back to the Search Results page, the page size still showed as the larger number, but only 20 items were listed. This has been corrected so that the new page size is retained.</w:t>
            </w:r>
          </w:p>
        </w:tc>
      </w:tr>
      <w:tr w:rsidRPr="00F426FD" w:rsidR="00732058" w:rsidTr="00243E68" w14:paraId="4CCEB569" w14:textId="77777777">
        <w:tc>
          <w:tcPr>
            <w:tcW w:w="841" w:type="dxa"/>
          </w:tcPr>
          <w:p w:rsidRPr="00F426FD" w:rsidR="00732058" w:rsidP="00732058" w:rsidRDefault="00732058" w14:paraId="7E56C06B" w14:textId="5C8B15B1">
            <w:pPr>
              <w:rPr>
                <w:rFonts w:cs="Segoe UI"/>
                <w:szCs w:val="20"/>
              </w:rPr>
            </w:pPr>
            <w:r w:rsidRPr="005152DA">
              <w:rPr>
                <w:rFonts w:cs="Segoe UI"/>
                <w:szCs w:val="20"/>
              </w:rPr>
              <w:t>79037</w:t>
            </w:r>
          </w:p>
        </w:tc>
        <w:tc>
          <w:tcPr>
            <w:tcW w:w="2551" w:type="dxa"/>
          </w:tcPr>
          <w:p w:rsidRPr="00F426FD" w:rsidR="00732058" w:rsidP="00732058" w:rsidRDefault="00732058" w14:paraId="6120C7DF" w14:textId="5ECC0C74">
            <w:pPr>
              <w:rPr>
                <w:rFonts w:cs="Segoe UI"/>
                <w:szCs w:val="20"/>
              </w:rPr>
            </w:pPr>
            <w:r>
              <w:rPr>
                <w:rFonts w:cs="Segoe UI"/>
                <w:szCs w:val="20"/>
              </w:rPr>
              <w:t>Error when generating 100 Multi Tag ITRs</w:t>
            </w:r>
          </w:p>
        </w:tc>
        <w:tc>
          <w:tcPr>
            <w:tcW w:w="6639" w:type="dxa"/>
          </w:tcPr>
          <w:p w:rsidRPr="00F426FD" w:rsidR="00732058" w:rsidP="00732058" w:rsidRDefault="00732058" w14:paraId="41A0B1B8" w14:textId="5506A039">
            <w:pPr>
              <w:rPr>
                <w:rFonts w:cs="Segoe UI"/>
                <w:szCs w:val="20"/>
              </w:rPr>
            </w:pPr>
            <w:r>
              <w:rPr>
                <w:rFonts w:cs="Segoe UI"/>
                <w:szCs w:val="20"/>
              </w:rPr>
              <w:t>Sometimes an error occurred when selecting 100 Multi Tag ITRs for generation at once. This has been optimised so that it now generates all 100 successfully in one go.</w:t>
            </w:r>
          </w:p>
        </w:tc>
      </w:tr>
      <w:tr w:rsidRPr="00F426FD" w:rsidR="00732058" w:rsidTr="00243E68" w14:paraId="7D5F5B88" w14:textId="77777777">
        <w:trPr>
          <w:cnfStyle w:val="000000100000" w:firstRow="0" w:lastRow="0" w:firstColumn="0" w:lastColumn="0" w:oddVBand="0" w:evenVBand="0" w:oddHBand="1" w:evenHBand="0" w:firstRowFirstColumn="0" w:firstRowLastColumn="0" w:lastRowFirstColumn="0" w:lastRowLastColumn="0"/>
        </w:trPr>
        <w:tc>
          <w:tcPr>
            <w:tcW w:w="841" w:type="dxa"/>
          </w:tcPr>
          <w:p w:rsidRPr="00F426FD" w:rsidR="00732058" w:rsidP="00732058" w:rsidRDefault="00732058" w14:paraId="3112679E" w14:textId="7A3D7BA0">
            <w:pPr>
              <w:rPr>
                <w:rFonts w:cs="Segoe UI"/>
                <w:szCs w:val="20"/>
              </w:rPr>
            </w:pPr>
            <w:r w:rsidRPr="00C70419">
              <w:rPr>
                <w:rFonts w:cs="Segoe UI"/>
                <w:szCs w:val="20"/>
              </w:rPr>
              <w:t>80830</w:t>
            </w:r>
          </w:p>
        </w:tc>
        <w:tc>
          <w:tcPr>
            <w:tcW w:w="2551" w:type="dxa"/>
          </w:tcPr>
          <w:p w:rsidRPr="00F426FD" w:rsidR="00732058" w:rsidP="00732058" w:rsidRDefault="00732058" w14:paraId="2A1DF683" w14:textId="23BCAFEC">
            <w:pPr>
              <w:rPr>
                <w:rFonts w:cs="Segoe UI"/>
                <w:szCs w:val="20"/>
              </w:rPr>
            </w:pPr>
            <w:r>
              <w:rPr>
                <w:rFonts w:cs="Segoe UI"/>
                <w:szCs w:val="20"/>
              </w:rPr>
              <w:t>Images upside down on PDF</w:t>
            </w:r>
          </w:p>
        </w:tc>
        <w:tc>
          <w:tcPr>
            <w:tcW w:w="6639" w:type="dxa"/>
          </w:tcPr>
          <w:p w:rsidRPr="00F426FD" w:rsidR="00732058" w:rsidP="00732058" w:rsidRDefault="00732058" w14:paraId="5A86B876" w14:textId="18B5C1E2">
            <w:pPr>
              <w:rPr>
                <w:rFonts w:cs="Segoe UI"/>
                <w:szCs w:val="20"/>
              </w:rPr>
            </w:pPr>
            <w:r>
              <w:rPr>
                <w:rFonts w:cs="Segoe UI"/>
                <w:szCs w:val="20"/>
              </w:rPr>
              <w:t>Some images were appearing upside down in generated PDFs. This was happening to images which had been rotated in other software resulting in a change to the way the orientation was recorded within the image file. Hub2 has been updated to understand this and ensure the images are always displayed the desired way up within PDFs.</w:t>
            </w:r>
          </w:p>
        </w:tc>
      </w:tr>
      <w:tr w:rsidRPr="00F426FD" w:rsidR="00732058" w:rsidTr="00243E68" w14:paraId="692772E5" w14:textId="77777777">
        <w:tc>
          <w:tcPr>
            <w:tcW w:w="841" w:type="dxa"/>
          </w:tcPr>
          <w:p w:rsidRPr="00F426FD" w:rsidR="00732058" w:rsidP="00732058" w:rsidRDefault="00732058" w14:paraId="4E477A59" w14:textId="0FDBCA14">
            <w:pPr>
              <w:rPr>
                <w:rFonts w:cs="Segoe UI"/>
                <w:szCs w:val="20"/>
              </w:rPr>
            </w:pPr>
            <w:r w:rsidRPr="00B9668D">
              <w:rPr>
                <w:rFonts w:cs="Segoe UI"/>
                <w:szCs w:val="20"/>
              </w:rPr>
              <w:t>81182</w:t>
            </w:r>
          </w:p>
        </w:tc>
        <w:tc>
          <w:tcPr>
            <w:tcW w:w="2551" w:type="dxa"/>
          </w:tcPr>
          <w:p w:rsidRPr="00F426FD" w:rsidR="00732058" w:rsidP="00732058" w:rsidRDefault="00732058" w14:paraId="272D919C" w14:textId="7DE425F9">
            <w:pPr>
              <w:rPr>
                <w:rFonts w:cs="Segoe UI"/>
                <w:szCs w:val="20"/>
              </w:rPr>
            </w:pPr>
            <w:r>
              <w:rPr>
                <w:rFonts w:cs="Segoe UI"/>
                <w:szCs w:val="20"/>
              </w:rPr>
              <w:t>Alias being incorrectly applied to Custom Field Names</w:t>
            </w:r>
          </w:p>
        </w:tc>
        <w:tc>
          <w:tcPr>
            <w:tcW w:w="6639" w:type="dxa"/>
          </w:tcPr>
          <w:p w:rsidRPr="00F426FD" w:rsidR="00732058" w:rsidP="00732058" w:rsidRDefault="00732058" w14:paraId="1A37C905" w14:textId="3491B0F4">
            <w:pPr>
              <w:rPr>
                <w:rFonts w:cs="Segoe UI"/>
                <w:szCs w:val="20"/>
              </w:rPr>
            </w:pPr>
            <w:r>
              <w:rPr>
                <w:rFonts w:cs="Segoe UI"/>
                <w:szCs w:val="20"/>
              </w:rPr>
              <w:t>If a Custom Field Reference Table contained the name of an alias-able field, the alias was being applied to that Custom Field name in the Import Table drop down on the Imports page. This has been fixed so that the names are displayed correctly in the drop down.</w:t>
            </w:r>
          </w:p>
        </w:tc>
      </w:tr>
      <w:tr w:rsidRPr="00F426FD" w:rsidR="00732058" w:rsidTr="00243E68" w14:paraId="34971E5D" w14:textId="77777777">
        <w:trPr>
          <w:cnfStyle w:val="000000100000" w:firstRow="0" w:lastRow="0" w:firstColumn="0" w:lastColumn="0" w:oddVBand="0" w:evenVBand="0" w:oddHBand="1" w:evenHBand="0" w:firstRowFirstColumn="0" w:firstRowLastColumn="0" w:lastRowFirstColumn="0" w:lastRowLastColumn="0"/>
        </w:trPr>
        <w:tc>
          <w:tcPr>
            <w:tcW w:w="841" w:type="dxa"/>
          </w:tcPr>
          <w:p w:rsidRPr="00F426FD" w:rsidR="00732058" w:rsidP="00732058" w:rsidRDefault="00732058" w14:paraId="296FB03B" w14:textId="543E3EE8">
            <w:pPr>
              <w:rPr>
                <w:rFonts w:cs="Segoe UI"/>
                <w:szCs w:val="20"/>
              </w:rPr>
            </w:pPr>
            <w:r w:rsidRPr="00CB13D5">
              <w:rPr>
                <w:rFonts w:cs="Segoe UI"/>
                <w:szCs w:val="20"/>
              </w:rPr>
              <w:t>78366</w:t>
            </w:r>
          </w:p>
        </w:tc>
        <w:tc>
          <w:tcPr>
            <w:tcW w:w="2551" w:type="dxa"/>
          </w:tcPr>
          <w:p w:rsidRPr="00F426FD" w:rsidR="00732058" w:rsidP="00732058" w:rsidRDefault="00732058" w14:paraId="3CC896A2" w14:textId="730021F2">
            <w:pPr>
              <w:rPr>
                <w:rFonts w:cs="Segoe UI"/>
                <w:szCs w:val="20"/>
              </w:rPr>
            </w:pPr>
            <w:r>
              <w:rPr>
                <w:rFonts w:cs="Segoe UI"/>
                <w:szCs w:val="20"/>
              </w:rPr>
              <w:t>Header Titles not shown in App</w:t>
            </w:r>
          </w:p>
        </w:tc>
        <w:tc>
          <w:tcPr>
            <w:tcW w:w="6639" w:type="dxa"/>
          </w:tcPr>
          <w:p w:rsidRPr="00F426FD" w:rsidR="00732058" w:rsidP="00732058" w:rsidRDefault="00732058" w14:paraId="76479E76" w14:textId="67232EAF">
            <w:pPr>
              <w:rPr>
                <w:rFonts w:cs="Segoe UI"/>
                <w:szCs w:val="20"/>
              </w:rPr>
            </w:pPr>
            <w:r>
              <w:rPr>
                <w:rFonts w:cs="Segoe UI"/>
                <w:szCs w:val="20"/>
              </w:rPr>
              <w:t>Sometimes Header Titles were missing from bookmark sections in the Companion App. This has been corrected.</w:t>
            </w:r>
          </w:p>
        </w:tc>
      </w:tr>
      <w:tr w:rsidRPr="00F426FD" w:rsidR="00243E68" w:rsidTr="00243E68" w14:paraId="01EE0D50" w14:textId="77777777">
        <w:tc>
          <w:tcPr>
            <w:tcW w:w="841" w:type="dxa"/>
          </w:tcPr>
          <w:p w:rsidRPr="00CB13D5" w:rsidR="00243E68" w:rsidP="00732058" w:rsidRDefault="00243E68" w14:paraId="2C0FAC12" w14:textId="39E0AE6B">
            <w:pPr>
              <w:rPr>
                <w:rFonts w:cs="Segoe UI"/>
                <w:szCs w:val="20"/>
              </w:rPr>
            </w:pPr>
            <w:r w:rsidRPr="00243E68">
              <w:rPr>
                <w:rFonts w:cs="Segoe UI"/>
                <w:szCs w:val="20"/>
              </w:rPr>
              <w:t>82295, 82416</w:t>
            </w:r>
            <w:r>
              <w:rPr>
                <w:rFonts w:cs="Segoe UI"/>
                <w:szCs w:val="20"/>
              </w:rPr>
              <w:t xml:space="preserve">, </w:t>
            </w:r>
            <w:r w:rsidRPr="00243E68">
              <w:rPr>
                <w:rFonts w:cs="Segoe UI"/>
                <w:szCs w:val="20"/>
              </w:rPr>
              <w:t>82444</w:t>
            </w:r>
          </w:p>
        </w:tc>
        <w:tc>
          <w:tcPr>
            <w:tcW w:w="2551" w:type="dxa"/>
          </w:tcPr>
          <w:p w:rsidR="00243E68" w:rsidP="00732058" w:rsidRDefault="00B665DC" w14:paraId="704908FA" w14:textId="7B4757FB">
            <w:pPr>
              <w:rPr>
                <w:rFonts w:cs="Segoe UI"/>
                <w:szCs w:val="20"/>
              </w:rPr>
            </w:pPr>
            <w:r>
              <w:rPr>
                <w:rFonts w:cs="Segoe UI"/>
                <w:szCs w:val="20"/>
              </w:rPr>
              <w:t xml:space="preserve">App </w:t>
            </w:r>
            <w:r w:rsidR="007160C4">
              <w:rPr>
                <w:rFonts w:cs="Segoe UI"/>
                <w:szCs w:val="20"/>
              </w:rPr>
              <w:t>compatibility</w:t>
            </w:r>
            <w:r>
              <w:rPr>
                <w:rFonts w:cs="Segoe UI"/>
                <w:szCs w:val="20"/>
              </w:rPr>
              <w:t xml:space="preserve"> </w:t>
            </w:r>
            <w:r w:rsidR="007160C4">
              <w:rPr>
                <w:rFonts w:cs="Segoe UI"/>
                <w:szCs w:val="20"/>
              </w:rPr>
              <w:t>with</w:t>
            </w:r>
            <w:r>
              <w:rPr>
                <w:rFonts w:cs="Segoe UI"/>
                <w:szCs w:val="20"/>
              </w:rPr>
              <w:t xml:space="preserve"> iOS 14.8 and 15</w:t>
            </w:r>
          </w:p>
        </w:tc>
        <w:tc>
          <w:tcPr>
            <w:tcW w:w="6639" w:type="dxa"/>
          </w:tcPr>
          <w:p w:rsidR="00243E68" w:rsidP="00732058" w:rsidRDefault="00D5208C" w14:paraId="3CEA41E0" w14:textId="16068DA6">
            <w:pPr>
              <w:rPr>
                <w:rFonts w:cs="Segoe UI"/>
                <w:szCs w:val="20"/>
              </w:rPr>
            </w:pPr>
            <w:r>
              <w:rPr>
                <w:rFonts w:cs="Segoe UI"/>
                <w:szCs w:val="20"/>
              </w:rPr>
              <w:t xml:space="preserve">Microsoft has released new packages to improve performance on the latest versions of iOS and the </w:t>
            </w:r>
            <w:r w:rsidR="00B9533F">
              <w:rPr>
                <w:rFonts w:cs="Segoe UI"/>
                <w:szCs w:val="20"/>
              </w:rPr>
              <w:t xml:space="preserve">app has been updated to </w:t>
            </w:r>
            <w:r w:rsidR="004F5271">
              <w:rPr>
                <w:rFonts w:cs="Segoe UI"/>
                <w:szCs w:val="20"/>
              </w:rPr>
              <w:t>use the</w:t>
            </w:r>
            <w:r>
              <w:rPr>
                <w:rFonts w:cs="Segoe UI"/>
                <w:szCs w:val="20"/>
              </w:rPr>
              <w:t>se.</w:t>
            </w:r>
          </w:p>
        </w:tc>
      </w:tr>
    </w:tbl>
    <w:p w:rsidR="00AA0A8A" w:rsidP="00AA0A8A" w:rsidRDefault="00AA0A8A" w14:paraId="4F3EFEA3" w14:textId="77777777">
      <w:pPr>
        <w:pStyle w:val="Woodsubhead1-bulletednumberteal"/>
      </w:pPr>
      <w:r>
        <w:t>Known Issues</w:t>
      </w:r>
    </w:p>
    <w:p w:rsidR="00AA0A8A" w:rsidP="00AA0A8A" w:rsidRDefault="00AA0A8A" w14:paraId="5969E9E6" w14:textId="3AC91326">
      <w:pPr>
        <w:pStyle w:val="WoodBody"/>
      </w:pPr>
      <w:r>
        <w:t xml:space="preserve">A full list of </w:t>
      </w:r>
      <w:r>
        <w:rPr>
          <w:rFonts w:ascii="Tahoma" w:hAnsi="Tahoma"/>
        </w:rPr>
        <w:t>“</w:t>
      </w:r>
      <w:r>
        <w:t>Known Issues</w:t>
      </w:r>
      <w:r>
        <w:rPr>
          <w:rFonts w:ascii="Tahoma" w:hAnsi="Tahoma"/>
        </w:rPr>
        <w:t xml:space="preserve">” </w:t>
      </w:r>
      <w:r>
        <w:t xml:space="preserve">can be found at </w:t>
      </w:r>
      <w:hyperlink w:history="1" r:id="rId11">
        <w:r w:rsidRPr="00D22EE6">
          <w:rPr>
            <w:rStyle w:val="Hyperlink"/>
          </w:rPr>
          <w:t>https://qedi-gotechnology.github.io/</w:t>
        </w:r>
      </w:hyperlink>
    </w:p>
    <w:p w:rsidR="00AA0A8A" w:rsidP="00AA0A8A" w:rsidRDefault="00AA0A8A" w14:paraId="7666DEAB" w14:textId="09BD0D1D">
      <w:pPr>
        <w:pStyle w:val="Woodsubhead1-bulletednumberteal"/>
      </w:pPr>
      <w:r>
        <w:t>Features</w:t>
      </w:r>
    </w:p>
    <w:p w:rsidR="003C0A3D" w:rsidP="003C0A3D" w:rsidRDefault="003C0A3D" w14:paraId="64ACC323" w14:textId="77777777">
      <w:r>
        <w:t>The following functionality has been added in v1.41:</w:t>
      </w:r>
    </w:p>
    <w:p w:rsidRPr="005544E4" w:rsidR="003C0A3D" w:rsidP="003C0A3D" w:rsidRDefault="003C0A3D" w14:paraId="52C7037C" w14:textId="77777777">
      <w:pPr>
        <w:pStyle w:val="ListParagraph"/>
        <w:numPr>
          <w:ilvl w:val="0"/>
          <w:numId w:val="14"/>
        </w:numPr>
        <w:spacing w:after="200" w:line="276" w:lineRule="auto"/>
      </w:pPr>
      <w:r w:rsidRPr="005544E4">
        <w:t>Procedure Class</w:t>
      </w:r>
    </w:p>
    <w:p w:rsidR="003C0A3D" w:rsidP="003C0A3D" w:rsidRDefault="003C0A3D" w14:paraId="37DD89DC" w14:textId="77777777">
      <w:pPr>
        <w:pStyle w:val="ListParagraph"/>
        <w:numPr>
          <w:ilvl w:val="0"/>
          <w:numId w:val="14"/>
        </w:numPr>
        <w:spacing w:after="200" w:line="276" w:lineRule="auto"/>
      </w:pPr>
      <w:r>
        <w:t>Procedure Handovers</w:t>
      </w:r>
    </w:p>
    <w:p w:rsidR="003C0A3D" w:rsidP="003C0A3D" w:rsidRDefault="003C0A3D" w14:paraId="48FE8048" w14:textId="77777777">
      <w:pPr>
        <w:pStyle w:val="ListParagraph"/>
        <w:numPr>
          <w:ilvl w:val="0"/>
          <w:numId w:val="14"/>
        </w:numPr>
        <w:spacing w:after="200" w:line="276" w:lineRule="auto"/>
      </w:pPr>
      <w:r>
        <w:t>Attachments on Procedure Handovers</w:t>
      </w:r>
    </w:p>
    <w:p w:rsidRPr="00026C66" w:rsidR="003C0A3D" w:rsidP="003C0A3D" w:rsidRDefault="003C0A3D" w14:paraId="668C2F4F" w14:textId="77777777">
      <w:pPr>
        <w:pStyle w:val="ListParagraph"/>
        <w:numPr>
          <w:ilvl w:val="0"/>
          <w:numId w:val="14"/>
        </w:numPr>
        <w:spacing w:after="200" w:line="276" w:lineRule="auto"/>
      </w:pPr>
      <w:r>
        <w:t>Generating Procedure Handovers</w:t>
      </w:r>
    </w:p>
    <w:p w:rsidR="003C0A3D" w:rsidP="003C0A3D" w:rsidRDefault="003C0A3D" w14:paraId="2AFFCBC8" w14:textId="77777777">
      <w:pPr>
        <w:pStyle w:val="ListParagraph"/>
        <w:numPr>
          <w:ilvl w:val="0"/>
          <w:numId w:val="14"/>
        </w:numPr>
        <w:spacing w:after="200" w:line="276" w:lineRule="auto"/>
      </w:pPr>
      <w:r w:rsidRPr="00F85AB3">
        <w:t xml:space="preserve">Procedure Handover Reports </w:t>
      </w:r>
    </w:p>
    <w:p w:rsidR="003C0A3D" w:rsidP="003C0A3D" w:rsidRDefault="003C0A3D" w14:paraId="32398894" w14:textId="77777777">
      <w:pPr>
        <w:pStyle w:val="ListParagraph"/>
        <w:numPr>
          <w:ilvl w:val="0"/>
          <w:numId w:val="14"/>
        </w:numPr>
        <w:spacing w:after="200" w:line="276" w:lineRule="auto"/>
      </w:pPr>
      <w:r>
        <w:t>New Procedure Class Filter on Completion Grid</w:t>
      </w:r>
    </w:p>
    <w:p w:rsidRPr="00F85AB3" w:rsidR="003C0A3D" w:rsidP="003C0A3D" w:rsidRDefault="003C0A3D" w14:paraId="64397632" w14:textId="77777777">
      <w:pPr>
        <w:pStyle w:val="ListParagraph"/>
        <w:numPr>
          <w:ilvl w:val="0"/>
          <w:numId w:val="14"/>
        </w:numPr>
        <w:spacing w:after="200" w:line="276" w:lineRule="auto"/>
      </w:pPr>
      <w:r>
        <w:t>New Procedure Table on Tag ITR Handovers</w:t>
      </w:r>
    </w:p>
    <w:p w:rsidR="003C0A3D" w:rsidP="003C0A3D" w:rsidRDefault="003C0A3D" w14:paraId="0B78539A" w14:textId="77777777">
      <w:pPr>
        <w:pStyle w:val="ListParagraph"/>
        <w:numPr>
          <w:ilvl w:val="0"/>
          <w:numId w:val="14"/>
        </w:numPr>
        <w:spacing w:after="200" w:line="276" w:lineRule="auto"/>
      </w:pPr>
      <w:r>
        <w:t>Handover Completion Status</w:t>
      </w:r>
    </w:p>
    <w:p w:rsidR="003C0A3D" w:rsidP="003C0A3D" w:rsidRDefault="003C0A3D" w14:paraId="222C02F4" w14:textId="77777777">
      <w:pPr>
        <w:pStyle w:val="ListParagraph"/>
        <w:numPr>
          <w:ilvl w:val="0"/>
          <w:numId w:val="14"/>
        </w:numPr>
        <w:spacing w:after="200" w:line="276" w:lineRule="auto"/>
      </w:pPr>
      <w:r>
        <w:t>Rejecting Handovers</w:t>
      </w:r>
    </w:p>
    <w:p w:rsidR="003C0A3D" w:rsidP="003C0A3D" w:rsidRDefault="003C0A3D" w14:paraId="0D7A1379" w14:textId="77777777">
      <w:pPr>
        <w:pStyle w:val="ListParagraph"/>
        <w:numPr>
          <w:ilvl w:val="0"/>
          <w:numId w:val="14"/>
        </w:numPr>
        <w:spacing w:after="200" w:line="276" w:lineRule="auto"/>
      </w:pPr>
      <w:r>
        <w:lastRenderedPageBreak/>
        <w:t>Rejecting Tag PWLs</w:t>
      </w:r>
    </w:p>
    <w:p w:rsidR="003C0A3D" w:rsidP="003C0A3D" w:rsidRDefault="003C0A3D" w14:paraId="1F49D1B7" w14:textId="77777777">
      <w:pPr>
        <w:pStyle w:val="ListParagraph"/>
        <w:numPr>
          <w:ilvl w:val="0"/>
          <w:numId w:val="14"/>
        </w:numPr>
        <w:spacing w:after="200" w:line="276" w:lineRule="auto"/>
      </w:pPr>
      <w:r>
        <w:t>Preservation Skyline labels</w:t>
      </w:r>
    </w:p>
    <w:p w:rsidR="003C0A3D" w:rsidP="003C0A3D" w:rsidRDefault="003C0A3D" w14:paraId="6DFF1B44" w14:textId="77777777">
      <w:pPr>
        <w:pStyle w:val="ListParagraph"/>
        <w:numPr>
          <w:ilvl w:val="0"/>
          <w:numId w:val="14"/>
        </w:numPr>
        <w:spacing w:after="200" w:line="276" w:lineRule="auto"/>
      </w:pPr>
      <w:r>
        <w:t>Sign offs locked in imports</w:t>
      </w:r>
    </w:p>
    <w:p w:rsidR="003C0A3D" w:rsidP="003C0A3D" w:rsidRDefault="003C0A3D" w14:paraId="6EC5EBF9" w14:textId="77777777">
      <w:pPr>
        <w:pStyle w:val="ListParagraph"/>
        <w:numPr>
          <w:ilvl w:val="0"/>
          <w:numId w:val="14"/>
        </w:numPr>
        <w:spacing w:after="200" w:line="276" w:lineRule="auto"/>
      </w:pPr>
      <w:r w:rsidRPr="0010257B">
        <w:t>Flexible Sign Offs on Handovers</w:t>
      </w:r>
    </w:p>
    <w:p w:rsidRPr="00137F18" w:rsidR="00D44F90" w:rsidP="003C0A3D" w:rsidRDefault="001151D5" w14:paraId="0E3C84EF" w14:textId="75E5FE80">
      <w:pPr>
        <w:pStyle w:val="ListParagraph"/>
        <w:numPr>
          <w:ilvl w:val="0"/>
          <w:numId w:val="14"/>
        </w:numPr>
        <w:spacing w:after="200" w:line="276" w:lineRule="auto"/>
      </w:pPr>
      <w:r w:rsidRPr="00137F18">
        <w:t>New fields on Tag PWL Detailed Report</w:t>
      </w:r>
    </w:p>
    <w:p w:rsidRPr="00E3089F" w:rsidR="001151D5" w:rsidP="003C0A3D" w:rsidRDefault="00E3089F" w14:paraId="21898B60" w14:textId="53019624">
      <w:pPr>
        <w:pStyle w:val="ListParagraph"/>
        <w:numPr>
          <w:ilvl w:val="0"/>
          <w:numId w:val="14"/>
        </w:numPr>
        <w:spacing w:after="200" w:line="276" w:lineRule="auto"/>
      </w:pPr>
      <w:r w:rsidRPr="00E3089F">
        <w:t>New r</w:t>
      </w:r>
      <w:r w:rsidRPr="00E3089F" w:rsidR="001151D5">
        <w:t>evision field on PWL</w:t>
      </w:r>
      <w:r w:rsidRPr="00E3089F">
        <w:t>s</w:t>
      </w:r>
    </w:p>
    <w:p w:rsidR="00AA0A8A" w:rsidP="00AA0A8A" w:rsidRDefault="00AA0A8A" w14:paraId="08B11A13" w14:textId="77777777">
      <w:pPr>
        <w:pStyle w:val="Woodsubhead1-bulletednumberteal"/>
      </w:pPr>
      <w:r>
        <w:t>Companion App Features</w:t>
      </w:r>
    </w:p>
    <w:p w:rsidR="003A29D5" w:rsidP="003A29D5" w:rsidRDefault="003A29D5" w14:paraId="1F397DD6" w14:textId="77777777">
      <w:r>
        <w:t xml:space="preserve">Version 1.11 of our </w:t>
      </w:r>
      <w:proofErr w:type="spellStart"/>
      <w:r>
        <w:t>GoTechnology</w:t>
      </w:r>
      <w:proofErr w:type="spellEnd"/>
      <w:r>
        <w:t xml:space="preserve"> hub2 Companion Application has also been released alongside </w:t>
      </w:r>
      <w:proofErr w:type="spellStart"/>
      <w:r>
        <w:t>GoTechnology</w:t>
      </w:r>
      <w:proofErr w:type="spellEnd"/>
      <w:r>
        <w:t xml:space="preserve"> hub2 v1.41.  The following new functionality has been added to the App.</w:t>
      </w:r>
    </w:p>
    <w:p w:rsidR="003A29D5" w:rsidP="003A29D5" w:rsidRDefault="003A29D5" w14:paraId="7B9D406C" w14:textId="77777777">
      <w:pPr>
        <w:pStyle w:val="ListParagraph"/>
        <w:numPr>
          <w:ilvl w:val="0"/>
          <w:numId w:val="16"/>
        </w:numPr>
        <w:spacing w:after="200" w:line="276" w:lineRule="auto"/>
      </w:pPr>
      <w:r>
        <w:t>New search options for PLIs</w:t>
      </w:r>
    </w:p>
    <w:p w:rsidRPr="00700D20" w:rsidR="003A29D5" w:rsidP="003A29D5" w:rsidRDefault="003A29D5" w14:paraId="5ABD6C97" w14:textId="77777777">
      <w:pPr>
        <w:pStyle w:val="ListParagraph"/>
        <w:numPr>
          <w:ilvl w:val="0"/>
          <w:numId w:val="16"/>
        </w:numPr>
        <w:spacing w:after="200" w:line="276" w:lineRule="auto"/>
      </w:pPr>
      <w:r>
        <w:t>Search Tag ITRs by Sign Offs</w:t>
      </w:r>
    </w:p>
    <w:p w:rsidR="003A29D5" w:rsidP="003A29D5" w:rsidRDefault="003A29D5" w14:paraId="2FFBB25A" w14:textId="77777777">
      <w:pPr>
        <w:pStyle w:val="ListParagraph"/>
        <w:numPr>
          <w:ilvl w:val="0"/>
          <w:numId w:val="16"/>
        </w:numPr>
        <w:spacing w:after="200" w:line="276" w:lineRule="auto"/>
      </w:pPr>
      <w:r>
        <w:t>Search options on PWLs</w:t>
      </w:r>
    </w:p>
    <w:p w:rsidR="003A29D5" w:rsidP="003A29D5" w:rsidRDefault="003A29D5" w14:paraId="65F5E3D6" w14:textId="77777777">
      <w:pPr>
        <w:pStyle w:val="ListParagraph"/>
        <w:numPr>
          <w:ilvl w:val="0"/>
          <w:numId w:val="16"/>
        </w:numPr>
        <w:spacing w:after="200" w:line="276" w:lineRule="auto"/>
      </w:pPr>
      <w:r>
        <w:t>Sort PWL search results</w:t>
      </w:r>
    </w:p>
    <w:p w:rsidR="001F1F54" w:rsidP="00264D78" w:rsidRDefault="003A29D5" w14:paraId="697FE3B2" w14:textId="5622446E">
      <w:pPr>
        <w:pStyle w:val="ListParagraph"/>
        <w:numPr>
          <w:ilvl w:val="0"/>
          <w:numId w:val="16"/>
        </w:numPr>
        <w:spacing w:after="200" w:line="276" w:lineRule="auto"/>
      </w:pPr>
      <w:r>
        <w:t>Add/View/Upload PLIs on Tag PWLs</w:t>
      </w:r>
    </w:p>
    <w:p w:rsidR="003A29D5" w:rsidP="001F1F54" w:rsidRDefault="001F1F54" w14:paraId="25326AFA" w14:textId="3E541938">
      <w:pPr>
        <w:pStyle w:val="ListParagraph"/>
        <w:numPr>
          <w:ilvl w:val="0"/>
          <w:numId w:val="16"/>
        </w:numPr>
        <w:spacing w:after="200" w:line="276" w:lineRule="auto"/>
      </w:pPr>
      <w:r>
        <w:t>View PLIs raised earlier against Tag ITRs</w:t>
      </w:r>
    </w:p>
    <w:p w:rsidR="00B010D2" w:rsidP="00B010D2" w:rsidRDefault="00B010D2" w14:paraId="4802F228" w14:textId="77777777">
      <w:pPr>
        <w:pStyle w:val="ListParagraph"/>
        <w:numPr>
          <w:ilvl w:val="0"/>
          <w:numId w:val="16"/>
        </w:numPr>
        <w:spacing w:after="200" w:line="276" w:lineRule="auto"/>
      </w:pPr>
      <w:r>
        <w:t>Sign off PLIs from the search page</w:t>
      </w:r>
    </w:p>
    <w:p w:rsidR="00B010D2" w:rsidP="00B010D2" w:rsidRDefault="00B010D2" w14:paraId="3B585D60" w14:textId="3410D0E8">
      <w:pPr>
        <w:pStyle w:val="ListParagraph"/>
        <w:numPr>
          <w:ilvl w:val="0"/>
          <w:numId w:val="16"/>
        </w:numPr>
        <w:spacing w:after="200" w:line="276" w:lineRule="auto"/>
      </w:pPr>
      <w:r>
        <w:t>View location on PLIs</w:t>
      </w:r>
    </w:p>
    <w:p w:rsidR="003A29D5" w:rsidP="003A29D5" w:rsidRDefault="003A29D5" w14:paraId="1A3EB152" w14:textId="77777777">
      <w:pPr>
        <w:pStyle w:val="ListParagraph"/>
        <w:numPr>
          <w:ilvl w:val="0"/>
          <w:numId w:val="16"/>
        </w:numPr>
        <w:spacing w:after="200" w:line="276" w:lineRule="auto"/>
      </w:pPr>
      <w:r>
        <w:t>Field options to aid field completion</w:t>
      </w:r>
    </w:p>
    <w:p w:rsidR="003A29D5" w:rsidP="003A29D5" w:rsidRDefault="003A29D5" w14:paraId="7225489D" w14:textId="5053B112">
      <w:pPr>
        <w:pStyle w:val="ListParagraph"/>
        <w:numPr>
          <w:ilvl w:val="0"/>
          <w:numId w:val="16"/>
        </w:numPr>
        <w:spacing w:after="200" w:line="276" w:lineRule="auto"/>
      </w:pPr>
      <w:r>
        <w:t>Search and Clear Labels</w:t>
      </w:r>
    </w:p>
    <w:p w:rsidR="005C3B6F" w:rsidP="003A29D5" w:rsidRDefault="0063257D" w14:paraId="35BCE598" w14:textId="37F0A0B9">
      <w:pPr>
        <w:pStyle w:val="ListParagraph"/>
        <w:numPr>
          <w:ilvl w:val="0"/>
          <w:numId w:val="16"/>
        </w:numPr>
        <w:spacing w:after="200" w:line="276" w:lineRule="auto"/>
      </w:pPr>
      <w:r>
        <w:t>Download attachment options</w:t>
      </w:r>
    </w:p>
    <w:p w:rsidR="001F1F54" w:rsidP="00B010D2" w:rsidRDefault="003A29D5" w14:paraId="2775A75D" w14:textId="314AB249">
      <w:pPr>
        <w:pStyle w:val="ListParagraph"/>
        <w:numPr>
          <w:ilvl w:val="0"/>
          <w:numId w:val="16"/>
        </w:numPr>
        <w:spacing w:after="200" w:line="276" w:lineRule="auto"/>
      </w:pPr>
      <w:r>
        <w:t>Latest version number</w:t>
      </w:r>
    </w:p>
    <w:p w:rsidR="00AA0A8A" w:rsidP="001F1F54" w:rsidRDefault="00AA0A8A" w14:paraId="3085521D" w14:textId="4E22C894">
      <w:pPr>
        <w:spacing w:after="200" w:line="276" w:lineRule="auto"/>
      </w:pPr>
      <w:r>
        <w:t>The application can be downloaded from the App Store or the Google Play Store at the following links</w:t>
      </w:r>
    </w:p>
    <w:p w:rsidR="00AA0A8A" w:rsidP="00AA0A8A" w:rsidRDefault="00AA0A8A" w14:paraId="05ABE0F4" w14:textId="77777777">
      <w:pPr>
        <w:pStyle w:val="ListParagraph"/>
        <w:numPr>
          <w:ilvl w:val="0"/>
          <w:numId w:val="17"/>
        </w:numPr>
        <w:spacing w:after="200" w:line="276" w:lineRule="auto"/>
      </w:pPr>
      <w:r>
        <w:t xml:space="preserve">Apple: </w:t>
      </w:r>
      <w:hyperlink w:history="1" r:id="rId12">
        <w:r>
          <w:rPr>
            <w:rStyle w:val="Hyperlink"/>
          </w:rPr>
          <w:t>https://apps.apple.com/us/app/gotechnology-companion-app/id1485718605</w:t>
        </w:r>
      </w:hyperlink>
    </w:p>
    <w:p w:rsidRPr="00B15D5C" w:rsidR="00AA0A8A" w:rsidP="00AA0A8A" w:rsidRDefault="00AA0A8A" w14:paraId="2DE1AFE2" w14:textId="32457484">
      <w:pPr>
        <w:pStyle w:val="ListParagraph"/>
        <w:numPr>
          <w:ilvl w:val="0"/>
          <w:numId w:val="17"/>
        </w:numPr>
        <w:spacing w:after="200" w:line="276" w:lineRule="auto"/>
        <w:rPr>
          <w:rStyle w:val="Hyperlink"/>
          <w:color w:val="233845" w:themeColor="text1"/>
          <w:u w:val="none"/>
        </w:rPr>
      </w:pPr>
      <w:r>
        <w:t xml:space="preserve">Google: </w:t>
      </w:r>
      <w:hyperlink w:history="1" r:id="rId13">
        <w:r>
          <w:rPr>
            <w:rStyle w:val="Hyperlink"/>
          </w:rPr>
          <w:t>https://play.google.com/store/apps/details?id=com.wcs.hub2DigitalDocuments&amp;hl=en_GB</w:t>
        </w:r>
      </w:hyperlink>
    </w:p>
    <w:p w:rsidR="00B15D5C" w:rsidP="00B15D5C" w:rsidRDefault="00B15D5C" w14:paraId="2D93C7D1" w14:textId="319D8D3E">
      <w:pPr>
        <w:spacing w:after="200" w:line="276" w:lineRule="auto"/>
      </w:pPr>
    </w:p>
    <w:p w:rsidR="00547DA6" w:rsidP="00547DA6" w:rsidRDefault="00A5157F" w14:paraId="49F2771F" w14:textId="77777777">
      <w:pPr>
        <w:pStyle w:val="Woodsubhead1-bulletednumberteal"/>
      </w:pPr>
      <w:r>
        <w:br w:type="page"/>
      </w:r>
      <w:r w:rsidR="00547DA6">
        <w:lastRenderedPageBreak/>
        <w:t>Procedure Class</w:t>
      </w:r>
    </w:p>
    <w:p w:rsidR="00547DA6" w:rsidP="00547DA6" w:rsidRDefault="00547DA6" w14:paraId="01D33793" w14:textId="77777777">
      <w:pPr>
        <w:jc w:val="center"/>
        <w:rPr>
          <w:b/>
        </w:rPr>
      </w:pPr>
      <w:r w:rsidRPr="008035A4">
        <w:rPr>
          <w:b/>
          <w:noProof/>
        </w:rPr>
        <w:drawing>
          <wp:inline distT="0" distB="0" distL="0" distR="0" wp14:anchorId="43F0F981" wp14:editId="394AC990">
            <wp:extent cx="5389664" cy="2023407"/>
            <wp:effectExtent l="19050" t="19050" r="20955" b="152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14">
                      <a:extLst>
                        <a:ext uri="{28A0092B-C50C-407E-A947-70E740481C1C}">
                          <a14:useLocalDpi xmlns:a14="http://schemas.microsoft.com/office/drawing/2010/main" val="0"/>
                        </a:ext>
                      </a:extLst>
                    </a:blip>
                    <a:stretch>
                      <a:fillRect/>
                    </a:stretch>
                  </pic:blipFill>
                  <pic:spPr>
                    <a:xfrm>
                      <a:off x="0" y="0"/>
                      <a:ext cx="5389664" cy="2023407"/>
                    </a:xfrm>
                    <a:prstGeom prst="rect">
                      <a:avLst/>
                    </a:prstGeom>
                    <a:ln>
                      <a:solidFill>
                        <a:schemeClr val="accent1"/>
                      </a:solidFill>
                    </a:ln>
                  </pic:spPr>
                </pic:pic>
              </a:graphicData>
            </a:graphic>
          </wp:inline>
        </w:drawing>
      </w:r>
    </w:p>
    <w:p w:rsidR="00547DA6" w:rsidP="00547DA6" w:rsidRDefault="007E05C5" w14:paraId="1F07C311" w14:textId="6190CCDD">
      <w:pPr>
        <w:pStyle w:val="Figure"/>
      </w:pPr>
      <w:r>
        <w:t>Adding a new Procedure Class</w:t>
      </w:r>
    </w:p>
    <w:p w:rsidR="00547DA6" w:rsidP="00547DA6" w:rsidRDefault="005851EC" w14:paraId="07D333A8" w14:textId="11F1CB28">
      <w:r>
        <w:t>Procedure Classes have been added under the Ref. Tables menu.</w:t>
      </w:r>
      <w:r w:rsidR="00664AED">
        <w:t xml:space="preserve"> They are only available when the Procedures Feature has been turned on. To turn on the Procedures Feature contact your Focal Point.</w:t>
      </w:r>
    </w:p>
    <w:p w:rsidR="00382198" w:rsidP="00547DA6" w:rsidRDefault="002F08EE" w14:paraId="377EB936" w14:textId="2CCE4657">
      <w:r>
        <w:t>Procedure Classes</w:t>
      </w:r>
      <w:r w:rsidR="00382198">
        <w:t xml:space="preserve"> can be searched, added/edited/viewed</w:t>
      </w:r>
      <w:r w:rsidR="00AC694B">
        <w:t>/deleted, and imported/exported as with the other entities. Support for them has also been added to the API.</w:t>
      </w:r>
    </w:p>
    <w:p w:rsidR="0096538C" w:rsidRDefault="0096538C" w14:paraId="24743886" w14:textId="41F0DF19">
      <w:r>
        <w:t xml:space="preserve">Procedure Class now appears as a </w:t>
      </w:r>
      <w:r w:rsidR="00C263F1">
        <w:t>required field on Procedure Type.</w:t>
      </w:r>
      <w:r w:rsidR="578F817E">
        <w:t xml:space="preserve"> </w:t>
      </w:r>
    </w:p>
    <w:p w:rsidR="005725A4" w:rsidP="005725A4" w:rsidRDefault="005725A4" w14:paraId="47C28F91" w14:textId="539AA012">
      <w:pPr>
        <w:jc w:val="center"/>
      </w:pPr>
      <w:r>
        <w:rPr>
          <w:noProof/>
          <w:lang w:val="en-US"/>
        </w:rPr>
        <w:drawing>
          <wp:inline distT="0" distB="0" distL="0" distR="0" wp14:anchorId="61611279" wp14:editId="68FE5927">
            <wp:extent cx="5352415" cy="2524892"/>
            <wp:effectExtent l="19050" t="19050" r="19685" b="279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r:link="rId16">
                      <a:extLst>
                        <a:ext uri="{28A0092B-C50C-407E-A947-70E740481C1C}">
                          <a14:useLocalDpi xmlns:a14="http://schemas.microsoft.com/office/drawing/2010/main" val="0"/>
                        </a:ext>
                      </a:extLst>
                    </a:blip>
                    <a:srcRect/>
                    <a:stretch>
                      <a:fillRect/>
                    </a:stretch>
                  </pic:blipFill>
                  <pic:spPr bwMode="auto">
                    <a:xfrm>
                      <a:off x="0" y="0"/>
                      <a:ext cx="5428870" cy="2560958"/>
                    </a:xfrm>
                    <a:prstGeom prst="rect">
                      <a:avLst/>
                    </a:prstGeom>
                    <a:ln>
                      <a:solidFill>
                        <a:schemeClr val="accent1"/>
                      </a:solidFill>
                    </a:ln>
                  </pic:spPr>
                </pic:pic>
              </a:graphicData>
            </a:graphic>
          </wp:inline>
        </w:drawing>
      </w:r>
    </w:p>
    <w:p w:rsidR="005725A4" w:rsidRDefault="578F817E" w14:paraId="40FCB825" w14:textId="3A312827">
      <w:r>
        <w:t>Existing Procedure Types will have default Procedure Class updated</w:t>
      </w:r>
      <w:r w:rsidR="06B0C668">
        <w:t xml:space="preserve"> with the name “Default Procedure Class”</w:t>
      </w:r>
      <w:r>
        <w:t>.</w:t>
      </w:r>
    </w:p>
    <w:p w:rsidR="005725A4" w:rsidRDefault="005725A4" w14:paraId="07E32D3E" w14:textId="77777777">
      <w:pPr>
        <w:spacing w:after="0"/>
        <w:rPr>
          <w:rFonts w:eastAsia="Times New Roman" w:cs="Tahoma"/>
          <w:b/>
          <w:color w:val="00A0AF" w:themeColor="accent1"/>
          <w:sz w:val="22"/>
          <w:szCs w:val="20"/>
          <w:highlight w:val="lightGray"/>
        </w:rPr>
      </w:pPr>
      <w:r>
        <w:rPr>
          <w:highlight w:val="lightGray"/>
        </w:rPr>
        <w:br w:type="page"/>
      </w:r>
    </w:p>
    <w:p w:rsidR="00547DA6" w:rsidP="005725A4" w:rsidRDefault="00547DA6" w14:paraId="4C715B4B" w14:textId="7DF8D8B7">
      <w:pPr>
        <w:pStyle w:val="Woodsubhead1-bulletednumberteal"/>
      </w:pPr>
      <w:r>
        <w:lastRenderedPageBreak/>
        <w:t>Procedure Handovers</w:t>
      </w:r>
    </w:p>
    <w:p w:rsidR="00547DA6" w:rsidP="00547DA6" w:rsidRDefault="00547DA6" w14:paraId="2D9BA69C" w14:textId="77777777">
      <w:pPr>
        <w:jc w:val="center"/>
        <w:rPr>
          <w:b/>
        </w:rPr>
      </w:pPr>
      <w:r w:rsidRPr="008035A4">
        <w:rPr>
          <w:b/>
          <w:noProof/>
        </w:rPr>
        <w:drawing>
          <wp:inline distT="0" distB="0" distL="0" distR="0" wp14:anchorId="44029E92" wp14:editId="338A2440">
            <wp:extent cx="4095739" cy="2581871"/>
            <wp:effectExtent l="19050" t="19050" r="19685" b="285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095739" cy="2581871"/>
                    </a:xfrm>
                    <a:prstGeom prst="rect">
                      <a:avLst/>
                    </a:prstGeom>
                    <a:ln>
                      <a:solidFill>
                        <a:schemeClr val="accent1"/>
                      </a:solidFill>
                    </a:ln>
                  </pic:spPr>
                </pic:pic>
              </a:graphicData>
            </a:graphic>
          </wp:inline>
        </w:drawing>
      </w:r>
    </w:p>
    <w:p w:rsidR="00547DA6" w:rsidP="00547DA6" w:rsidRDefault="00547DA6" w14:paraId="47536AC4" w14:textId="77777777">
      <w:pPr>
        <w:pStyle w:val="Figure"/>
      </w:pPr>
      <w:r>
        <w:t xml:space="preserve">Creating a Procedure Handover </w:t>
      </w:r>
    </w:p>
    <w:p w:rsidR="00547DA6" w:rsidP="00547DA6" w:rsidRDefault="00547DA6" w14:paraId="6633AE9A" w14:textId="77777777">
      <w:r>
        <w:t>Procedure Handovers are only available when the Procedures Feature is turned on. To turn on the Procedures Feature contact your Focal Point.</w:t>
      </w:r>
    </w:p>
    <w:p w:rsidR="00547DA6" w:rsidP="00547DA6" w:rsidRDefault="00547DA6" w14:paraId="67BE3C22" w14:textId="77777777">
      <w:r>
        <w:t xml:space="preserve">To create Procedure Handovers, add a Handover Type on the Level E, and select “Procedure” in the Handover </w:t>
      </w:r>
      <w:proofErr w:type="gramStart"/>
      <w:r>
        <w:t>By</w:t>
      </w:r>
      <w:proofErr w:type="gramEnd"/>
      <w:r>
        <w:t xml:space="preserve"> Entity drop down. Only the DOTX Generation method is available for Procedure Handovers.</w:t>
      </w:r>
    </w:p>
    <w:p w:rsidR="00547DA6" w:rsidP="00547DA6" w:rsidRDefault="00547DA6" w14:paraId="0365C86E" w14:textId="77777777">
      <w:pPr>
        <w:jc w:val="center"/>
        <w:rPr>
          <w:b/>
        </w:rPr>
      </w:pPr>
      <w:r w:rsidRPr="008035A4">
        <w:rPr>
          <w:b/>
          <w:noProof/>
        </w:rPr>
        <w:drawing>
          <wp:inline distT="0" distB="0" distL="0" distR="0" wp14:anchorId="559D8397" wp14:editId="16CE179E">
            <wp:extent cx="3667501" cy="1728397"/>
            <wp:effectExtent l="19050" t="19050" r="9525" b="2476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667501" cy="1728397"/>
                    </a:xfrm>
                    <a:prstGeom prst="rect">
                      <a:avLst/>
                    </a:prstGeom>
                    <a:ln>
                      <a:solidFill>
                        <a:schemeClr val="accent1"/>
                      </a:solidFill>
                    </a:ln>
                  </pic:spPr>
                </pic:pic>
              </a:graphicData>
            </a:graphic>
          </wp:inline>
        </w:drawing>
      </w:r>
    </w:p>
    <w:p w:rsidR="00547DA6" w:rsidP="00547DA6" w:rsidRDefault="00547DA6" w14:paraId="72C6CFB7" w14:textId="77777777">
      <w:pPr>
        <w:pStyle w:val="Figure"/>
      </w:pPr>
      <w:r>
        <w:t>Procedure Handover Search Screen</w:t>
      </w:r>
    </w:p>
    <w:p w:rsidR="00547DA6" w:rsidP="00547DA6" w:rsidRDefault="00547DA6" w14:paraId="501BA2AE" w14:textId="77777777">
      <w:r>
        <w:t>Once saved, the new Handover Type will appear on the Handovers menu. From here the Handovers can be searched, raised, viewed, exported, deleted etc.</w:t>
      </w:r>
    </w:p>
    <w:p w:rsidR="00547DA6" w:rsidP="00547DA6" w:rsidRDefault="00547DA6" w14:paraId="4F3CC926" w14:textId="77777777"/>
    <w:p w:rsidR="00547DA6" w:rsidP="00547DA6" w:rsidRDefault="00547DA6" w14:paraId="69FD8BC5" w14:textId="77777777">
      <w:pPr>
        <w:jc w:val="center"/>
        <w:rPr>
          <w:b/>
        </w:rPr>
      </w:pPr>
      <w:r w:rsidRPr="008035A4">
        <w:rPr>
          <w:b/>
          <w:noProof/>
        </w:rPr>
        <w:lastRenderedPageBreak/>
        <w:drawing>
          <wp:inline distT="0" distB="0" distL="0" distR="0" wp14:anchorId="7B6CC11E" wp14:editId="163988FF">
            <wp:extent cx="3667501" cy="2581871"/>
            <wp:effectExtent l="19050" t="19050" r="9525" b="285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667501" cy="2581871"/>
                    </a:xfrm>
                    <a:prstGeom prst="rect">
                      <a:avLst/>
                    </a:prstGeom>
                    <a:ln>
                      <a:solidFill>
                        <a:schemeClr val="accent1"/>
                      </a:solidFill>
                    </a:ln>
                  </pic:spPr>
                </pic:pic>
              </a:graphicData>
            </a:graphic>
          </wp:inline>
        </w:drawing>
      </w:r>
    </w:p>
    <w:p w:rsidR="00547DA6" w:rsidP="00547DA6" w:rsidRDefault="00547DA6" w14:paraId="3EE80405" w14:textId="77777777">
      <w:pPr>
        <w:pStyle w:val="Figure"/>
      </w:pPr>
      <w:r>
        <w:t xml:space="preserve">Viewing a Procedure Handover </w:t>
      </w:r>
    </w:p>
    <w:p w:rsidR="00547DA6" w:rsidP="00547DA6" w:rsidRDefault="00547DA6" w14:paraId="65EF0C88" w14:textId="77777777">
      <w:r>
        <w:t>Procedure Handovers can also be imported as normal, through the Imports menu.</w:t>
      </w:r>
    </w:p>
    <w:p w:rsidR="00547DA6" w:rsidP="00547DA6" w:rsidRDefault="00547DA6" w14:paraId="1EC099A5" w14:textId="77777777"/>
    <w:p w:rsidR="00547DA6" w:rsidP="00B027FB" w:rsidRDefault="00547DA6" w14:paraId="5DD3196B" w14:textId="77777777">
      <w:pPr>
        <w:pStyle w:val="Woodsubhead1-bulletednumberteal"/>
      </w:pPr>
      <w:r>
        <w:t>Attachments on Procedure Handovers</w:t>
      </w:r>
    </w:p>
    <w:p w:rsidR="00547DA6" w:rsidP="00547DA6" w:rsidRDefault="00547DA6" w14:paraId="7BE50DF0" w14:textId="77777777">
      <w:pPr>
        <w:jc w:val="center"/>
        <w:rPr>
          <w:b/>
        </w:rPr>
      </w:pPr>
      <w:r w:rsidRPr="008035A4">
        <w:rPr>
          <w:b/>
          <w:noProof/>
        </w:rPr>
        <w:drawing>
          <wp:inline distT="0" distB="0" distL="0" distR="0" wp14:anchorId="38496419" wp14:editId="7291D52B">
            <wp:extent cx="5150569" cy="2581871"/>
            <wp:effectExtent l="19050" t="19050" r="12065" b="285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20">
                      <a:extLst>
                        <a:ext uri="{28A0092B-C50C-407E-A947-70E740481C1C}">
                          <a14:useLocalDpi xmlns:a14="http://schemas.microsoft.com/office/drawing/2010/main" val="0"/>
                        </a:ext>
                      </a:extLst>
                    </a:blip>
                    <a:stretch>
                      <a:fillRect/>
                    </a:stretch>
                  </pic:blipFill>
                  <pic:spPr>
                    <a:xfrm>
                      <a:off x="0" y="0"/>
                      <a:ext cx="5150569" cy="2581871"/>
                    </a:xfrm>
                    <a:prstGeom prst="rect">
                      <a:avLst/>
                    </a:prstGeom>
                    <a:ln>
                      <a:solidFill>
                        <a:schemeClr val="accent1"/>
                      </a:solidFill>
                    </a:ln>
                  </pic:spPr>
                </pic:pic>
              </a:graphicData>
            </a:graphic>
          </wp:inline>
        </w:drawing>
      </w:r>
    </w:p>
    <w:p w:rsidR="00547DA6" w:rsidP="00547DA6" w:rsidRDefault="00547DA6" w14:paraId="1D549B6A" w14:textId="77777777">
      <w:pPr>
        <w:pStyle w:val="Figure"/>
      </w:pPr>
      <w:r>
        <w:t xml:space="preserve">Uploading an attachment and associating it with multiple Handovers </w:t>
      </w:r>
    </w:p>
    <w:p w:rsidR="00547DA6" w:rsidP="00547DA6" w:rsidRDefault="00547DA6" w14:paraId="51DAE249" w14:textId="77777777">
      <w:r>
        <w:t>Attachments may be uploaded on a Procedure Handover from the Handover View page.</w:t>
      </w:r>
    </w:p>
    <w:p w:rsidR="00547DA6" w:rsidP="00547DA6" w:rsidRDefault="00547DA6" w14:paraId="5527EDE0" w14:textId="77777777">
      <w:r>
        <w:t>Alternatively, this can be done on the Handover Search page. Select the Handovers the attachment is to be associated with, then click the “Attach Item To” button. Then click the “Select Files” button.</w:t>
      </w:r>
    </w:p>
    <w:p w:rsidR="005725A4" w:rsidRDefault="005725A4" w14:paraId="4E60DFDC" w14:textId="77777777">
      <w:pPr>
        <w:spacing w:after="0"/>
        <w:rPr>
          <w:rFonts w:eastAsia="Times New Roman" w:cs="Tahoma"/>
          <w:b/>
          <w:color w:val="00A0AF" w:themeColor="accent1"/>
          <w:sz w:val="22"/>
          <w:szCs w:val="20"/>
          <w:highlight w:val="lightGray"/>
        </w:rPr>
      </w:pPr>
      <w:r>
        <w:rPr>
          <w:highlight w:val="lightGray"/>
        </w:rPr>
        <w:br w:type="page"/>
      </w:r>
    </w:p>
    <w:p w:rsidR="00547DA6" w:rsidP="005725A4" w:rsidRDefault="00547DA6" w14:paraId="77DD7EAB" w14:textId="7877E961">
      <w:pPr>
        <w:pStyle w:val="Woodsubhead1-bulletednumberteal"/>
      </w:pPr>
      <w:r>
        <w:lastRenderedPageBreak/>
        <w:t>Generating Procedure Handovers</w:t>
      </w:r>
    </w:p>
    <w:p w:rsidR="00547DA6" w:rsidP="00547DA6" w:rsidRDefault="00547DA6" w14:paraId="7C411F4B" w14:textId="77777777">
      <w:pPr>
        <w:jc w:val="center"/>
        <w:rPr>
          <w:b/>
        </w:rPr>
      </w:pPr>
      <w:r w:rsidRPr="008035A4">
        <w:rPr>
          <w:b/>
          <w:noProof/>
        </w:rPr>
        <w:drawing>
          <wp:inline distT="0" distB="0" distL="0" distR="0" wp14:anchorId="5FABB467" wp14:editId="5934AEE7">
            <wp:extent cx="3956851" cy="2581871"/>
            <wp:effectExtent l="19050" t="19050" r="24765" b="285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956851" cy="2581871"/>
                    </a:xfrm>
                    <a:prstGeom prst="rect">
                      <a:avLst/>
                    </a:prstGeom>
                    <a:ln>
                      <a:solidFill>
                        <a:schemeClr val="accent1"/>
                      </a:solidFill>
                    </a:ln>
                  </pic:spPr>
                </pic:pic>
              </a:graphicData>
            </a:graphic>
          </wp:inline>
        </w:drawing>
      </w:r>
    </w:p>
    <w:p w:rsidR="00250576" w:rsidP="00250576" w:rsidRDefault="00547DA6" w14:paraId="0D9358FE" w14:textId="25C6988A">
      <w:pPr>
        <w:pStyle w:val="Figure"/>
      </w:pPr>
      <w:r>
        <w:t xml:space="preserve">Viewing a Handover Type, showing the Handover Type Document section for setting up the template </w:t>
      </w:r>
    </w:p>
    <w:p w:rsidRPr="00250576" w:rsidR="00250576" w:rsidP="00250576" w:rsidRDefault="00250576" w14:paraId="4ED6B987" w14:textId="77777777">
      <w:pPr>
        <w:rPr>
          <w:lang w:eastAsia="en-US"/>
        </w:rPr>
      </w:pPr>
    </w:p>
    <w:p w:rsidR="00547DA6" w:rsidP="00547DA6" w:rsidRDefault="00547DA6" w14:paraId="4C751630" w14:textId="77777777">
      <w:r>
        <w:t>To add a DOTX Template to a Procedure Handover, view the Handover Type and click on the “Add DOTX Template” button.</w:t>
      </w:r>
    </w:p>
    <w:p w:rsidR="00547DA6" w:rsidP="00547DA6" w:rsidRDefault="00547DA6" w14:paraId="42E1029C" w14:textId="77777777">
      <w:pPr>
        <w:jc w:val="center"/>
        <w:rPr>
          <w:b/>
        </w:rPr>
      </w:pPr>
      <w:r w:rsidRPr="008035A4">
        <w:rPr>
          <w:b/>
          <w:noProof/>
        </w:rPr>
        <w:drawing>
          <wp:inline distT="0" distB="0" distL="0" distR="0" wp14:anchorId="5526CBCD" wp14:editId="4C65694A">
            <wp:extent cx="3956851" cy="1510248"/>
            <wp:effectExtent l="19050" t="19050" r="24765" b="139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956851" cy="1510248"/>
                    </a:xfrm>
                    <a:prstGeom prst="rect">
                      <a:avLst/>
                    </a:prstGeom>
                    <a:ln>
                      <a:solidFill>
                        <a:schemeClr val="accent1"/>
                      </a:solidFill>
                    </a:ln>
                  </pic:spPr>
                </pic:pic>
              </a:graphicData>
            </a:graphic>
          </wp:inline>
        </w:drawing>
      </w:r>
    </w:p>
    <w:p w:rsidR="00547DA6" w:rsidP="00250576" w:rsidRDefault="00547DA6" w14:paraId="4D2DE5F9" w14:textId="77777777">
      <w:pPr>
        <w:pStyle w:val="Figure"/>
      </w:pPr>
      <w:r>
        <w:t xml:space="preserve">Viewing a Handover Type, showing the Handover Type Document section for setting up the template </w:t>
      </w:r>
    </w:p>
    <w:p w:rsidR="00547DA6" w:rsidP="00547DA6" w:rsidRDefault="00547DA6" w14:paraId="74DC7059" w14:textId="5B3BDCE8">
      <w:r>
        <w:t>There will now be Generate button on every Handover based on that Handover Type. Clicking the button will generate the docx file</w:t>
      </w:r>
      <w:r w:rsidR="001C7F82">
        <w:t xml:space="preserve">, </w:t>
      </w:r>
      <w:r>
        <w:t>popula</w:t>
      </w:r>
      <w:r w:rsidR="008B745E">
        <w:t>t</w:t>
      </w:r>
      <w:r w:rsidR="001C7F82">
        <w:t>ing</w:t>
      </w:r>
      <w:r>
        <w:t xml:space="preserve"> any bookmarks within it.</w:t>
      </w:r>
    </w:p>
    <w:p w:rsidRPr="007D1EEF" w:rsidR="00547DA6" w:rsidP="00547DA6" w:rsidRDefault="00547DA6" w14:paraId="47CEFFF1" w14:textId="77777777"/>
    <w:p w:rsidR="005725A4" w:rsidRDefault="005725A4" w14:paraId="58CAFBB8" w14:textId="77777777">
      <w:pPr>
        <w:spacing w:after="0"/>
        <w:rPr>
          <w:rFonts w:eastAsia="Times New Roman" w:cs="Tahoma"/>
          <w:b/>
          <w:color w:val="00A0AF" w:themeColor="accent1"/>
          <w:sz w:val="22"/>
          <w:szCs w:val="20"/>
          <w:highlight w:val="lightGray"/>
        </w:rPr>
      </w:pPr>
      <w:r>
        <w:rPr>
          <w:highlight w:val="lightGray"/>
        </w:rPr>
        <w:br w:type="page"/>
      </w:r>
    </w:p>
    <w:p w:rsidR="00547DA6" w:rsidP="005725A4" w:rsidRDefault="00547DA6" w14:paraId="6B3D92E5" w14:textId="4D015058">
      <w:pPr>
        <w:pStyle w:val="Woodsubhead1-bulletednumberteal"/>
      </w:pPr>
      <w:r>
        <w:lastRenderedPageBreak/>
        <w:t>Procedure Handover Reports</w:t>
      </w:r>
    </w:p>
    <w:p w:rsidR="00547DA6" w:rsidP="00547DA6" w:rsidRDefault="00547DA6" w14:paraId="35A1CB05" w14:textId="77777777">
      <w:pPr>
        <w:jc w:val="center"/>
        <w:rPr>
          <w:b/>
        </w:rPr>
      </w:pPr>
      <w:r w:rsidRPr="008035A4">
        <w:rPr>
          <w:b/>
          <w:noProof/>
        </w:rPr>
        <w:drawing>
          <wp:inline distT="0" distB="0" distL="0" distR="0" wp14:anchorId="69851259" wp14:editId="311DD1B3">
            <wp:extent cx="5389664" cy="2317729"/>
            <wp:effectExtent l="19050" t="19050" r="20955" b="260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389664" cy="2317729"/>
                    </a:xfrm>
                    <a:prstGeom prst="rect">
                      <a:avLst/>
                    </a:prstGeom>
                    <a:ln>
                      <a:solidFill>
                        <a:schemeClr val="accent1"/>
                      </a:solidFill>
                    </a:ln>
                  </pic:spPr>
                </pic:pic>
              </a:graphicData>
            </a:graphic>
          </wp:inline>
        </w:drawing>
      </w:r>
    </w:p>
    <w:p w:rsidR="00547DA6" w:rsidP="00547DA6" w:rsidRDefault="00547DA6" w14:paraId="1AF64939" w14:textId="77777777">
      <w:pPr>
        <w:pStyle w:val="Figure"/>
      </w:pPr>
      <w:r>
        <w:t xml:space="preserve">Planned Vs Actual Progress for Procedure Handovers </w:t>
      </w:r>
    </w:p>
    <w:p w:rsidR="00547DA6" w:rsidP="00547DA6" w:rsidRDefault="00547DA6" w14:paraId="7563D157" w14:textId="77777777">
      <w:r>
        <w:t>The Planned Vs Actual Progress Report can now be generated for Procedure Handovers. Go to Report -&gt; Planned Vs Actual -&gt; Select “Procedures” in the Report Group drop down -&gt; choose one of the Reports.</w:t>
      </w:r>
    </w:p>
    <w:p w:rsidR="00547DA6" w:rsidP="00547DA6" w:rsidRDefault="00547DA6" w14:paraId="1D4FAD30" w14:textId="77777777">
      <w:pPr>
        <w:jc w:val="center"/>
        <w:rPr>
          <w:b/>
        </w:rPr>
      </w:pPr>
      <w:r w:rsidRPr="008035A4">
        <w:rPr>
          <w:b/>
          <w:noProof/>
        </w:rPr>
        <w:drawing>
          <wp:inline distT="0" distB="0" distL="0" distR="0" wp14:anchorId="6002930C" wp14:editId="1B3A1BE2">
            <wp:extent cx="3771400" cy="2289035"/>
            <wp:effectExtent l="19050" t="19050" r="19685" b="165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771400" cy="2289035"/>
                    </a:xfrm>
                    <a:prstGeom prst="rect">
                      <a:avLst/>
                    </a:prstGeom>
                    <a:ln>
                      <a:solidFill>
                        <a:schemeClr val="accent1"/>
                      </a:solidFill>
                    </a:ln>
                  </pic:spPr>
                </pic:pic>
              </a:graphicData>
            </a:graphic>
          </wp:inline>
        </w:drawing>
      </w:r>
    </w:p>
    <w:p w:rsidR="00547DA6" w:rsidP="00547DA6" w:rsidRDefault="00547DA6" w14:paraId="14B3D9B7" w14:textId="77777777">
      <w:pPr>
        <w:pStyle w:val="Figure"/>
      </w:pPr>
      <w:r>
        <w:t xml:space="preserve">Skyline for Procedure Handovers </w:t>
      </w:r>
    </w:p>
    <w:p w:rsidR="00547DA6" w:rsidP="00547DA6" w:rsidRDefault="00547DA6" w14:paraId="52B3FBB3" w14:textId="77777777">
      <w:r>
        <w:t>The Skyline Report can now be generated for Procedure Handovers. Go to Report -&gt; Skyline -&gt; Select “Handovers” in the Report Group drop down -&gt; choose the Procedure Handover.</w:t>
      </w:r>
    </w:p>
    <w:p w:rsidR="00547DA6" w:rsidP="00547DA6" w:rsidRDefault="00547DA6" w14:paraId="5DCBE109" w14:textId="77777777">
      <w:r>
        <w:t xml:space="preserve">The Dashboard has also been updated to work with Procedure Handovers. A Procedure Handover can be chosen to show on the Dashboard in the Skyline and the Planned Vs Actual Chart. To do this edit the Handover Type and select “Show </w:t>
      </w:r>
      <w:proofErr w:type="gramStart"/>
      <w:r>
        <w:t>On</w:t>
      </w:r>
      <w:proofErr w:type="gramEnd"/>
      <w:r>
        <w:t xml:space="preserve"> Front Screen”.</w:t>
      </w:r>
    </w:p>
    <w:p w:rsidR="00547DA6" w:rsidP="00547DA6" w:rsidRDefault="00547DA6" w14:paraId="7184FC65" w14:textId="77777777">
      <w:r>
        <w:t>The Handovers section on the Dashboard now includes horseshoe charts for any Procedure Handover Types.</w:t>
      </w:r>
    </w:p>
    <w:p w:rsidR="005725A4" w:rsidRDefault="005725A4" w14:paraId="61029269" w14:textId="77777777">
      <w:pPr>
        <w:spacing w:after="0"/>
        <w:rPr>
          <w:rFonts w:eastAsia="Times New Roman" w:cs="Tahoma"/>
          <w:b/>
          <w:color w:val="00A0AF" w:themeColor="accent1"/>
          <w:sz w:val="22"/>
          <w:szCs w:val="20"/>
          <w:highlight w:val="lightGray"/>
        </w:rPr>
      </w:pPr>
      <w:r>
        <w:rPr>
          <w:highlight w:val="lightGray"/>
        </w:rPr>
        <w:br w:type="page"/>
      </w:r>
    </w:p>
    <w:p w:rsidR="00547DA6" w:rsidP="005725A4" w:rsidRDefault="00547DA6" w14:paraId="15D39EA3" w14:textId="691A70D3">
      <w:pPr>
        <w:pStyle w:val="Woodsubhead1-bulletednumberteal"/>
      </w:pPr>
      <w:r>
        <w:lastRenderedPageBreak/>
        <w:t>New Procedure Class Filter on Completions Grid</w:t>
      </w:r>
    </w:p>
    <w:p w:rsidR="00547DA6" w:rsidP="00547DA6" w:rsidRDefault="00547DA6" w14:paraId="178E6602" w14:textId="77777777">
      <w:pPr>
        <w:jc w:val="center"/>
        <w:rPr>
          <w:b/>
        </w:rPr>
      </w:pPr>
      <w:r w:rsidRPr="008035A4">
        <w:rPr>
          <w:b/>
          <w:noProof/>
        </w:rPr>
        <w:drawing>
          <wp:inline distT="0" distB="0" distL="0" distR="0" wp14:anchorId="13129E22" wp14:editId="4C492A7C">
            <wp:extent cx="5497562" cy="1682497"/>
            <wp:effectExtent l="19050" t="19050" r="27305" b="133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25">
                      <a:extLst>
                        <a:ext uri="{28A0092B-C50C-407E-A947-70E740481C1C}">
                          <a14:useLocalDpi xmlns:a14="http://schemas.microsoft.com/office/drawing/2010/main" val="0"/>
                        </a:ext>
                      </a:extLst>
                    </a:blip>
                    <a:stretch>
                      <a:fillRect/>
                    </a:stretch>
                  </pic:blipFill>
                  <pic:spPr>
                    <a:xfrm>
                      <a:off x="0" y="0"/>
                      <a:ext cx="5497562" cy="1682497"/>
                    </a:xfrm>
                    <a:prstGeom prst="rect">
                      <a:avLst/>
                    </a:prstGeom>
                    <a:ln>
                      <a:solidFill>
                        <a:schemeClr val="accent1"/>
                      </a:solidFill>
                    </a:ln>
                  </pic:spPr>
                </pic:pic>
              </a:graphicData>
            </a:graphic>
          </wp:inline>
        </w:drawing>
      </w:r>
    </w:p>
    <w:p w:rsidR="00547DA6" w:rsidP="00547DA6" w:rsidRDefault="00547DA6" w14:paraId="4CEC0BBB" w14:textId="77777777">
      <w:pPr>
        <w:pStyle w:val="Figure"/>
      </w:pPr>
      <w:r>
        <w:t>Completions Grid showing the new Procedure Class filter</w:t>
      </w:r>
    </w:p>
    <w:p w:rsidR="00547DA6" w:rsidP="00547DA6" w:rsidRDefault="00547DA6" w14:paraId="168AD6D5" w14:textId="77777777">
      <w:r>
        <w:t>It is now possible to filter the results in the Tag ITRs Completion Grid based on Procedure Class.</w:t>
      </w:r>
    </w:p>
    <w:p w:rsidRPr="00012FE7" w:rsidR="00547DA6" w:rsidP="00547DA6" w:rsidRDefault="00547DA6" w14:paraId="6760714F" w14:textId="77777777"/>
    <w:p w:rsidR="00547DA6" w:rsidP="00B027FB" w:rsidRDefault="00547DA6" w14:paraId="79E7CBEC" w14:textId="77777777">
      <w:pPr>
        <w:pStyle w:val="Woodsubhead1-bulletednumberteal"/>
      </w:pPr>
      <w:r>
        <w:t>New Procedure Table on Tag ITR Handovers</w:t>
      </w:r>
    </w:p>
    <w:p w:rsidR="00547DA6" w:rsidP="00547DA6" w:rsidRDefault="00547DA6" w14:paraId="6DC7A5F7" w14:textId="77777777">
      <w:pPr>
        <w:jc w:val="center"/>
        <w:rPr>
          <w:b/>
        </w:rPr>
      </w:pPr>
      <w:r w:rsidRPr="008035A4">
        <w:rPr>
          <w:b/>
          <w:noProof/>
        </w:rPr>
        <w:drawing>
          <wp:inline distT="0" distB="0" distL="0" distR="0" wp14:anchorId="2DEFB05D" wp14:editId="26A2DFDC">
            <wp:extent cx="5389664" cy="1339192"/>
            <wp:effectExtent l="19050" t="19050" r="20955" b="139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26">
                      <a:extLst>
                        <a:ext uri="{28A0092B-C50C-407E-A947-70E740481C1C}">
                          <a14:useLocalDpi xmlns:a14="http://schemas.microsoft.com/office/drawing/2010/main" val="0"/>
                        </a:ext>
                      </a:extLst>
                    </a:blip>
                    <a:stretch>
                      <a:fillRect/>
                    </a:stretch>
                  </pic:blipFill>
                  <pic:spPr>
                    <a:xfrm>
                      <a:off x="0" y="0"/>
                      <a:ext cx="5389664" cy="1339192"/>
                    </a:xfrm>
                    <a:prstGeom prst="rect">
                      <a:avLst/>
                    </a:prstGeom>
                    <a:ln>
                      <a:solidFill>
                        <a:schemeClr val="accent1"/>
                      </a:solidFill>
                    </a:ln>
                  </pic:spPr>
                </pic:pic>
              </a:graphicData>
            </a:graphic>
          </wp:inline>
        </w:drawing>
      </w:r>
    </w:p>
    <w:p w:rsidR="00547DA6" w:rsidP="00547DA6" w:rsidRDefault="00547DA6" w14:paraId="1F36ED24" w14:textId="77777777">
      <w:pPr>
        <w:pStyle w:val="Figure"/>
      </w:pPr>
      <w:r>
        <w:t>The new Procedures table on the Handover View page</w:t>
      </w:r>
    </w:p>
    <w:p w:rsidR="00547DA6" w:rsidP="00547DA6" w:rsidRDefault="00547DA6" w14:paraId="19345406" w14:textId="5C6E7646">
      <w:r>
        <w:t>Tag ITR Handovers that are grouped on System or System/Discipline now have a table of associated Procedures on the Handover View page.</w:t>
      </w:r>
    </w:p>
    <w:p w:rsidRPr="00012FE7" w:rsidR="00547DA6" w:rsidP="00547DA6" w:rsidRDefault="00EE6005" w14:paraId="07882AC6" w14:textId="060BD2F4">
      <w:r>
        <w:t xml:space="preserve">Procedures shown here will be those that are the same System or System/Discipline and that have the same Handover Gate on the </w:t>
      </w:r>
      <w:r w:rsidR="00781EFA">
        <w:t xml:space="preserve">Procedure Type’s </w:t>
      </w:r>
      <w:r>
        <w:t>Proce</w:t>
      </w:r>
      <w:r w:rsidR="00781EFA">
        <w:t>dure Class.</w:t>
      </w:r>
    </w:p>
    <w:p w:rsidR="00547DA6" w:rsidP="00B027FB" w:rsidRDefault="00547DA6" w14:paraId="0DDD9113" w14:textId="77777777">
      <w:pPr>
        <w:pStyle w:val="Woodsubhead1-bulletednumberteal"/>
      </w:pPr>
      <w:r>
        <w:t>Handover Completion Status</w:t>
      </w:r>
    </w:p>
    <w:p w:rsidR="00547DA6" w:rsidP="002952B4" w:rsidRDefault="00547DA6" w14:paraId="5B56566D" w14:textId="77777777">
      <w:pPr>
        <w:jc w:val="center"/>
        <w:rPr>
          <w:b/>
        </w:rPr>
      </w:pPr>
      <w:r w:rsidRPr="008035A4">
        <w:rPr>
          <w:b/>
          <w:noProof/>
        </w:rPr>
        <w:drawing>
          <wp:inline distT="0" distB="0" distL="0" distR="0" wp14:anchorId="410E20DF" wp14:editId="560FD69D">
            <wp:extent cx="5497562" cy="2289845"/>
            <wp:effectExtent l="19050" t="19050" r="27305" b="152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7">
                      <a:extLst>
                        <a:ext uri="{28A0092B-C50C-407E-A947-70E740481C1C}">
                          <a14:useLocalDpi xmlns:a14="http://schemas.microsoft.com/office/drawing/2010/main" val="0"/>
                        </a:ext>
                      </a:extLst>
                    </a:blip>
                    <a:stretch>
                      <a:fillRect/>
                    </a:stretch>
                  </pic:blipFill>
                  <pic:spPr>
                    <a:xfrm>
                      <a:off x="0" y="0"/>
                      <a:ext cx="5497562" cy="2289845"/>
                    </a:xfrm>
                    <a:prstGeom prst="rect">
                      <a:avLst/>
                    </a:prstGeom>
                    <a:ln>
                      <a:solidFill>
                        <a:schemeClr val="accent1"/>
                      </a:solidFill>
                    </a:ln>
                  </pic:spPr>
                </pic:pic>
              </a:graphicData>
            </a:graphic>
          </wp:inline>
        </w:drawing>
      </w:r>
    </w:p>
    <w:p w:rsidR="00547DA6" w:rsidP="00547DA6" w:rsidRDefault="00547DA6" w14:paraId="1A3E862A" w14:textId="77777777">
      <w:pPr>
        <w:pStyle w:val="Figure"/>
      </w:pPr>
      <w:r>
        <w:t xml:space="preserve">Handover View page showing the new Handover Completion Status field </w:t>
      </w:r>
    </w:p>
    <w:p w:rsidR="00547DA6" w:rsidP="00547DA6" w:rsidRDefault="00547DA6" w14:paraId="6BADC8AE" w14:textId="77777777">
      <w:r>
        <w:lastRenderedPageBreak/>
        <w:t>A Handover Completion Status field has been added to all Handovers.</w:t>
      </w:r>
    </w:p>
    <w:p w:rsidR="00547DA6" w:rsidP="00547DA6" w:rsidRDefault="00547DA6" w14:paraId="04F8A9BC" w14:textId="77777777">
      <w:r>
        <w:t>This value can be set by editing the handover, or through the imports, or through the API. It is also included on the Handover export.</w:t>
      </w:r>
    </w:p>
    <w:p w:rsidR="00547DA6" w:rsidP="00547DA6" w:rsidRDefault="00547DA6" w14:paraId="529441C6" w14:textId="77777777"/>
    <w:p w:rsidR="00547DA6" w:rsidP="00B027FB" w:rsidRDefault="00547DA6" w14:paraId="1CAC36C7" w14:textId="77777777">
      <w:pPr>
        <w:pStyle w:val="Woodsubhead1-bulletednumberteal"/>
      </w:pPr>
      <w:r>
        <w:t>Rejecting Handovers</w:t>
      </w:r>
    </w:p>
    <w:p w:rsidR="00547DA6" w:rsidP="00547DA6" w:rsidRDefault="00547DA6" w14:paraId="35AA7796" w14:textId="77777777">
      <w:pPr>
        <w:jc w:val="center"/>
        <w:rPr>
          <w:b/>
        </w:rPr>
      </w:pPr>
      <w:r w:rsidRPr="008035A4">
        <w:rPr>
          <w:b/>
          <w:noProof/>
        </w:rPr>
        <w:drawing>
          <wp:inline distT="0" distB="0" distL="0" distR="0" wp14:anchorId="38A92971" wp14:editId="0E9B399F">
            <wp:extent cx="5473616" cy="1668063"/>
            <wp:effectExtent l="19050" t="19050" r="13335" b="279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8">
                      <a:extLst>
                        <a:ext uri="{28A0092B-C50C-407E-A947-70E740481C1C}">
                          <a14:useLocalDpi xmlns:a14="http://schemas.microsoft.com/office/drawing/2010/main" val="0"/>
                        </a:ext>
                      </a:extLst>
                    </a:blip>
                    <a:stretch>
                      <a:fillRect/>
                    </a:stretch>
                  </pic:blipFill>
                  <pic:spPr>
                    <a:xfrm>
                      <a:off x="0" y="0"/>
                      <a:ext cx="5473616" cy="1668063"/>
                    </a:xfrm>
                    <a:prstGeom prst="rect">
                      <a:avLst/>
                    </a:prstGeom>
                    <a:ln>
                      <a:solidFill>
                        <a:schemeClr val="accent1"/>
                      </a:solidFill>
                    </a:ln>
                  </pic:spPr>
                </pic:pic>
              </a:graphicData>
            </a:graphic>
          </wp:inline>
        </w:drawing>
      </w:r>
    </w:p>
    <w:p w:rsidR="00547DA6" w:rsidP="00250576" w:rsidRDefault="00547DA6" w14:paraId="67BA940D" w14:textId="77777777">
      <w:pPr>
        <w:pStyle w:val="Figure"/>
      </w:pPr>
      <w:r>
        <w:t>Handover Edit Document page showing the new Reject button</w:t>
      </w:r>
    </w:p>
    <w:p w:rsidRPr="004C0F25" w:rsidR="00547DA6" w:rsidP="00547DA6" w:rsidRDefault="00547DA6" w14:paraId="7BCE9966" w14:textId="77777777"/>
    <w:p w:rsidR="00547DA6" w:rsidP="00547DA6" w:rsidRDefault="00547DA6" w14:paraId="3FDFE6B9" w14:textId="77777777">
      <w:r>
        <w:t xml:space="preserve">Once a Handover has been signed off, an Admin user may now reject it using the “Reject” button on the Edit Document page. </w:t>
      </w:r>
    </w:p>
    <w:p w:rsidR="00547DA6" w:rsidP="00547DA6" w:rsidRDefault="00547DA6" w14:paraId="0BA32D0A" w14:textId="040620CE">
      <w:r>
        <w:t>Site Admins may reject a Handover up until the Complete Sign Off has been made. After this only a</w:t>
      </w:r>
      <w:r w:rsidR="589E7F11">
        <w:t xml:space="preserve">n </w:t>
      </w:r>
      <w:r>
        <w:t>Admin user may reject it.</w:t>
      </w:r>
    </w:p>
    <w:p w:rsidR="00547DA6" w:rsidP="00547DA6" w:rsidRDefault="00547DA6" w14:paraId="384589CD" w14:textId="77777777">
      <w:pPr>
        <w:jc w:val="center"/>
        <w:rPr>
          <w:b/>
        </w:rPr>
      </w:pPr>
      <w:r w:rsidRPr="008035A4">
        <w:rPr>
          <w:b/>
          <w:noProof/>
        </w:rPr>
        <w:drawing>
          <wp:inline distT="0" distB="0" distL="0" distR="0" wp14:anchorId="54517D55" wp14:editId="66BCFBE3">
            <wp:extent cx="4789952" cy="1770732"/>
            <wp:effectExtent l="19050" t="19050" r="10795" b="203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789952" cy="1770732"/>
                    </a:xfrm>
                    <a:prstGeom prst="rect">
                      <a:avLst/>
                    </a:prstGeom>
                    <a:ln>
                      <a:solidFill>
                        <a:schemeClr val="accent1"/>
                      </a:solidFill>
                    </a:ln>
                  </pic:spPr>
                </pic:pic>
              </a:graphicData>
            </a:graphic>
          </wp:inline>
        </w:drawing>
      </w:r>
    </w:p>
    <w:p w:rsidR="00547DA6" w:rsidP="00547DA6" w:rsidRDefault="00547DA6" w14:paraId="5EC46147" w14:textId="77777777">
      <w:pPr>
        <w:pStyle w:val="Figure"/>
      </w:pPr>
      <w:r>
        <w:t>Entering a Rejection Reason</w:t>
      </w:r>
    </w:p>
    <w:p w:rsidR="00547DA6" w:rsidP="00547DA6" w:rsidRDefault="00547DA6" w14:paraId="2ED4B889" w14:textId="77777777">
      <w:r>
        <w:t>When rejecting, a reason must be given, and this is recorded in the History for the Handover.</w:t>
      </w:r>
    </w:p>
    <w:p w:rsidR="00547DA6" w:rsidP="00547DA6" w:rsidRDefault="00547DA6" w14:paraId="31B82E25" w14:textId="77777777">
      <w:r>
        <w:t>After rejection, the Handover Completion Status is changed to “Rejected” and all sign offs are removed. All fields become editable again allowing the Handover to be recompleted.</w:t>
      </w:r>
    </w:p>
    <w:p w:rsidR="00547DA6" w:rsidP="00547DA6" w:rsidRDefault="00547DA6" w14:paraId="01CF1B22" w14:textId="77777777">
      <w:pPr>
        <w:jc w:val="center"/>
        <w:rPr>
          <w:b/>
        </w:rPr>
      </w:pPr>
      <w:r w:rsidRPr="008035A4">
        <w:rPr>
          <w:b/>
          <w:noProof/>
        </w:rPr>
        <w:drawing>
          <wp:inline distT="0" distB="0" distL="0" distR="0" wp14:anchorId="60694299" wp14:editId="412CE430">
            <wp:extent cx="3022150" cy="1770732"/>
            <wp:effectExtent l="19050" t="19050" r="26035" b="203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022150" cy="1770732"/>
                    </a:xfrm>
                    <a:prstGeom prst="rect">
                      <a:avLst/>
                    </a:prstGeom>
                    <a:ln>
                      <a:solidFill>
                        <a:schemeClr val="accent1"/>
                      </a:solidFill>
                    </a:ln>
                  </pic:spPr>
                </pic:pic>
              </a:graphicData>
            </a:graphic>
          </wp:inline>
        </w:drawing>
      </w:r>
    </w:p>
    <w:p w:rsidR="00547DA6" w:rsidP="00547DA6" w:rsidRDefault="00547DA6" w14:paraId="0150AB17" w14:textId="77777777">
      <w:pPr>
        <w:pStyle w:val="Figure"/>
      </w:pPr>
      <w:r>
        <w:lastRenderedPageBreak/>
        <w:t>Configuring Notification Preferences</w:t>
      </w:r>
    </w:p>
    <w:p w:rsidR="00547DA6" w:rsidP="00547DA6" w:rsidRDefault="00547DA6" w14:paraId="0EC04CA1" w14:textId="77777777"/>
    <w:p w:rsidR="00547DA6" w:rsidP="00F01F63" w:rsidRDefault="00547DA6" w14:paraId="31941C8D" w14:textId="368485D9">
      <w:r>
        <w:t>When a Handover is rejected, a notification is sent to the person who made the first sign off. Users can configure their preferences for this type of notification by clicking on their username at top right and choosing User Settings. Notifications can be sent as email, toast notifications or appear in the menu bar and notifications panel.</w:t>
      </w:r>
    </w:p>
    <w:p w:rsidR="00547DA6" w:rsidP="00B027FB" w:rsidRDefault="00547DA6" w14:paraId="1A181883" w14:textId="77777777">
      <w:pPr>
        <w:pStyle w:val="Woodsubhead1-bulletednumberteal"/>
      </w:pPr>
      <w:r>
        <w:t>Rejecting Tag PWLs</w:t>
      </w:r>
    </w:p>
    <w:p w:rsidR="00547DA6" w:rsidP="00547DA6" w:rsidRDefault="00547DA6" w14:paraId="2B92057D" w14:textId="77777777">
      <w:pPr>
        <w:jc w:val="center"/>
        <w:rPr>
          <w:b/>
        </w:rPr>
      </w:pPr>
      <w:r w:rsidRPr="008035A4">
        <w:rPr>
          <w:b/>
          <w:noProof/>
        </w:rPr>
        <w:drawing>
          <wp:inline distT="0" distB="0" distL="0" distR="0" wp14:anchorId="723AE1E5" wp14:editId="395D2E03">
            <wp:extent cx="5497562" cy="1622154"/>
            <wp:effectExtent l="19050" t="19050" r="27305" b="165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31">
                      <a:extLst>
                        <a:ext uri="{28A0092B-C50C-407E-A947-70E740481C1C}">
                          <a14:useLocalDpi xmlns:a14="http://schemas.microsoft.com/office/drawing/2010/main" val="0"/>
                        </a:ext>
                      </a:extLst>
                    </a:blip>
                    <a:stretch>
                      <a:fillRect/>
                    </a:stretch>
                  </pic:blipFill>
                  <pic:spPr>
                    <a:xfrm>
                      <a:off x="0" y="0"/>
                      <a:ext cx="5497562" cy="1622154"/>
                    </a:xfrm>
                    <a:prstGeom prst="rect">
                      <a:avLst/>
                    </a:prstGeom>
                    <a:ln>
                      <a:solidFill>
                        <a:schemeClr val="accent1"/>
                      </a:solidFill>
                    </a:ln>
                  </pic:spPr>
                </pic:pic>
              </a:graphicData>
            </a:graphic>
          </wp:inline>
        </w:drawing>
      </w:r>
    </w:p>
    <w:p w:rsidR="00547DA6" w:rsidP="00547DA6" w:rsidRDefault="00547DA6" w14:paraId="1BE95192" w14:textId="77777777">
      <w:pPr>
        <w:pStyle w:val="Figure"/>
      </w:pPr>
      <w:r>
        <w:t>Tag PWL Edit Document page showing the new Reject button</w:t>
      </w:r>
    </w:p>
    <w:p w:rsidRPr="004C0F25" w:rsidR="00547DA6" w:rsidP="00547DA6" w:rsidRDefault="00547DA6" w14:paraId="60EB1A9D" w14:textId="77777777"/>
    <w:p w:rsidR="00547DA6" w:rsidP="00547DA6" w:rsidRDefault="00547DA6" w14:paraId="3668EB4D" w14:textId="77777777">
      <w:r>
        <w:t xml:space="preserve">Once a Tag PWL has been signed off, an Admin user may now reject it using the “Reject” button on the Edit Document page. </w:t>
      </w:r>
    </w:p>
    <w:p w:rsidR="00547DA6" w:rsidP="00547DA6" w:rsidRDefault="00547DA6" w14:paraId="7217C2E2" w14:textId="43CF9DC7">
      <w:r>
        <w:t>Site Admins may reject a Tag PWL up until the Complete Sign Off has been made. After this only a</w:t>
      </w:r>
      <w:r w:rsidR="03114EFD">
        <w:t xml:space="preserve">n </w:t>
      </w:r>
      <w:r>
        <w:t>Admin user may reject it.</w:t>
      </w:r>
    </w:p>
    <w:p w:rsidR="00547DA6" w:rsidP="00547DA6" w:rsidRDefault="00547DA6" w14:paraId="4CC67C27" w14:textId="77777777">
      <w:pPr>
        <w:jc w:val="center"/>
        <w:rPr>
          <w:b/>
        </w:rPr>
      </w:pPr>
      <w:r w:rsidRPr="008035A4">
        <w:rPr>
          <w:b/>
          <w:noProof/>
        </w:rPr>
        <w:drawing>
          <wp:inline distT="0" distB="0" distL="0" distR="0" wp14:anchorId="097EC0DF" wp14:editId="7CD4869C">
            <wp:extent cx="5139019" cy="1770732"/>
            <wp:effectExtent l="19050" t="19050" r="24130" b="203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32">
                      <a:extLst>
                        <a:ext uri="{28A0092B-C50C-407E-A947-70E740481C1C}">
                          <a14:useLocalDpi xmlns:a14="http://schemas.microsoft.com/office/drawing/2010/main" val="0"/>
                        </a:ext>
                      </a:extLst>
                    </a:blip>
                    <a:stretch>
                      <a:fillRect/>
                    </a:stretch>
                  </pic:blipFill>
                  <pic:spPr>
                    <a:xfrm>
                      <a:off x="0" y="0"/>
                      <a:ext cx="5139019" cy="1770732"/>
                    </a:xfrm>
                    <a:prstGeom prst="rect">
                      <a:avLst/>
                    </a:prstGeom>
                    <a:ln>
                      <a:solidFill>
                        <a:schemeClr val="accent1"/>
                      </a:solidFill>
                    </a:ln>
                  </pic:spPr>
                </pic:pic>
              </a:graphicData>
            </a:graphic>
          </wp:inline>
        </w:drawing>
      </w:r>
    </w:p>
    <w:p w:rsidR="00547DA6" w:rsidP="00547DA6" w:rsidRDefault="00547DA6" w14:paraId="7595B9BC" w14:textId="77777777">
      <w:pPr>
        <w:pStyle w:val="Figure"/>
      </w:pPr>
      <w:r>
        <w:t>Entering a Rejection Reason</w:t>
      </w:r>
    </w:p>
    <w:p w:rsidR="00547DA6" w:rsidP="00547DA6" w:rsidRDefault="00547DA6" w14:paraId="0C034BC6" w14:textId="77777777">
      <w:r>
        <w:t>When rejecting, a reason must be given, and this is recorded in the History for the Tag PWL.</w:t>
      </w:r>
    </w:p>
    <w:p w:rsidR="00547DA6" w:rsidP="00547DA6" w:rsidRDefault="00547DA6" w14:paraId="757EA2C0" w14:textId="77777777">
      <w:r>
        <w:t>After rejection, the Preservation Completion Status is changed to “Rejected” and all sign offs are removed. All fields become editable again allowing the Tag PWL to be recompleted.</w:t>
      </w:r>
    </w:p>
    <w:p w:rsidR="00547DA6" w:rsidP="00547DA6" w:rsidRDefault="00547DA6" w14:paraId="163685F4" w14:textId="77777777">
      <w:pPr>
        <w:jc w:val="center"/>
        <w:rPr>
          <w:b/>
        </w:rPr>
      </w:pPr>
      <w:r w:rsidRPr="008035A4">
        <w:rPr>
          <w:b/>
          <w:noProof/>
        </w:rPr>
        <w:drawing>
          <wp:inline distT="0" distB="0" distL="0" distR="0" wp14:anchorId="1CDE0478" wp14:editId="0C5E43AB">
            <wp:extent cx="3022150" cy="1770732"/>
            <wp:effectExtent l="19050" t="19050" r="26035" b="203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022150" cy="1770732"/>
                    </a:xfrm>
                    <a:prstGeom prst="rect">
                      <a:avLst/>
                    </a:prstGeom>
                    <a:ln>
                      <a:solidFill>
                        <a:schemeClr val="accent1"/>
                      </a:solidFill>
                    </a:ln>
                  </pic:spPr>
                </pic:pic>
              </a:graphicData>
            </a:graphic>
          </wp:inline>
        </w:drawing>
      </w:r>
    </w:p>
    <w:p w:rsidR="00547DA6" w:rsidP="00547DA6" w:rsidRDefault="00547DA6" w14:paraId="44BDB230" w14:textId="77777777">
      <w:pPr>
        <w:pStyle w:val="Figure"/>
      </w:pPr>
      <w:r>
        <w:lastRenderedPageBreak/>
        <w:t>Configuring Notification Preferences</w:t>
      </w:r>
    </w:p>
    <w:p w:rsidR="00547DA6" w:rsidP="00547DA6" w:rsidRDefault="00547DA6" w14:paraId="3C69BF64" w14:textId="77777777"/>
    <w:p w:rsidR="00547DA6" w:rsidP="00547DA6" w:rsidRDefault="00547DA6" w14:paraId="3FE04502" w14:textId="77777777">
      <w:r>
        <w:t>When a Tag PWL is rejected, a notification is sent to the person who made the first sign off. Users can configure their preferences for this type of notification by clicking on their username at top right and choosing User Settings. Notifications can be sent as email, toast notifications or appear in the menu bar and notifications panel.</w:t>
      </w:r>
    </w:p>
    <w:p w:rsidR="00547DA6" w:rsidP="00547DA6" w:rsidRDefault="00547DA6" w14:paraId="19C423DD" w14:textId="77777777">
      <w:r>
        <w:t>When a Tag PWL is rejected, the upcoming inspection will also be removed. The upcoming inspection will then be created again when the rejected Tag PWL is completed once more.</w:t>
      </w:r>
    </w:p>
    <w:p w:rsidR="00547DA6" w:rsidP="00B027FB" w:rsidRDefault="00547DA6" w14:paraId="14A0895D" w14:textId="77777777">
      <w:pPr>
        <w:pStyle w:val="Woodsubhead1-bulletednumberteal"/>
      </w:pPr>
      <w:r>
        <w:t>Preservation Skyline Labels</w:t>
      </w:r>
    </w:p>
    <w:p w:rsidR="00547DA6" w:rsidP="00547DA6" w:rsidRDefault="00547DA6" w14:paraId="1F43C11C" w14:textId="77777777">
      <w:pPr>
        <w:jc w:val="center"/>
        <w:rPr>
          <w:b/>
        </w:rPr>
      </w:pPr>
      <w:r w:rsidRPr="008035A4">
        <w:rPr>
          <w:b/>
          <w:noProof/>
        </w:rPr>
        <w:drawing>
          <wp:inline distT="0" distB="0" distL="0" distR="0" wp14:anchorId="1756A2F5" wp14:editId="71B64E71">
            <wp:extent cx="5389664" cy="1595374"/>
            <wp:effectExtent l="19050" t="19050" r="20955" b="2413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33">
                      <a:extLst>
                        <a:ext uri="{28A0092B-C50C-407E-A947-70E740481C1C}">
                          <a14:useLocalDpi xmlns:a14="http://schemas.microsoft.com/office/drawing/2010/main" val="0"/>
                        </a:ext>
                      </a:extLst>
                    </a:blip>
                    <a:stretch>
                      <a:fillRect/>
                    </a:stretch>
                  </pic:blipFill>
                  <pic:spPr>
                    <a:xfrm>
                      <a:off x="0" y="0"/>
                      <a:ext cx="5389664" cy="1595374"/>
                    </a:xfrm>
                    <a:prstGeom prst="rect">
                      <a:avLst/>
                    </a:prstGeom>
                    <a:ln>
                      <a:solidFill>
                        <a:schemeClr val="accent1"/>
                      </a:solidFill>
                    </a:ln>
                  </pic:spPr>
                </pic:pic>
              </a:graphicData>
            </a:graphic>
          </wp:inline>
        </w:drawing>
      </w:r>
    </w:p>
    <w:p w:rsidR="00547DA6" w:rsidP="00547DA6" w:rsidRDefault="00547DA6" w14:paraId="055405B9" w14:textId="77777777">
      <w:pPr>
        <w:pStyle w:val="Figure"/>
      </w:pPr>
      <w:r>
        <w:t>Preservation Skyline showing Tag PWLs with both “N/A” and “0%”</w:t>
      </w:r>
    </w:p>
    <w:p w:rsidR="00547DA6" w:rsidP="00547DA6" w:rsidRDefault="00547DA6" w14:paraId="036C46AE" w14:textId="77777777">
      <w:r>
        <w:t>When a Tag PWL had only Tasks that were of type Image or Table, then the Tag PWL would show as “0%” complete on the Preservation Skylines. This has been changed to show as “N/A” instead.</w:t>
      </w:r>
    </w:p>
    <w:p w:rsidR="00547DA6" w:rsidP="00B027FB" w:rsidRDefault="00547DA6" w14:paraId="6BE024B9" w14:textId="77777777">
      <w:pPr>
        <w:pStyle w:val="Woodsubhead1-bulletednumberteal"/>
      </w:pPr>
      <w:r>
        <w:t>Sign Offs Locked in Imports</w:t>
      </w:r>
    </w:p>
    <w:p w:rsidR="00547DA6" w:rsidP="00547DA6" w:rsidRDefault="00547DA6" w14:paraId="094BE7B9" w14:textId="77777777">
      <w:pPr>
        <w:jc w:val="center"/>
        <w:rPr>
          <w:b/>
        </w:rPr>
      </w:pPr>
      <w:r w:rsidRPr="008035A4">
        <w:rPr>
          <w:b/>
          <w:noProof/>
        </w:rPr>
        <w:drawing>
          <wp:inline distT="0" distB="0" distL="0" distR="0" wp14:anchorId="79EC4327" wp14:editId="2BB3D973">
            <wp:extent cx="5389664" cy="796383"/>
            <wp:effectExtent l="19050" t="19050" r="20955" b="2286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34">
                      <a:extLst>
                        <a:ext uri="{28A0092B-C50C-407E-A947-70E740481C1C}">
                          <a14:useLocalDpi xmlns:a14="http://schemas.microsoft.com/office/drawing/2010/main" val="0"/>
                        </a:ext>
                      </a:extLst>
                    </a:blip>
                    <a:stretch>
                      <a:fillRect/>
                    </a:stretch>
                  </pic:blipFill>
                  <pic:spPr>
                    <a:xfrm>
                      <a:off x="0" y="0"/>
                      <a:ext cx="5389664" cy="796383"/>
                    </a:xfrm>
                    <a:prstGeom prst="rect">
                      <a:avLst/>
                    </a:prstGeom>
                    <a:ln>
                      <a:solidFill>
                        <a:schemeClr val="accent1"/>
                      </a:solidFill>
                    </a:ln>
                  </pic:spPr>
                </pic:pic>
              </a:graphicData>
            </a:graphic>
          </wp:inline>
        </w:drawing>
      </w:r>
    </w:p>
    <w:p w:rsidR="00547DA6" w:rsidP="00547DA6" w:rsidRDefault="0000533B" w14:paraId="40055AAE" w14:textId="7B5ACA8B">
      <w:pPr>
        <w:pStyle w:val="Figure"/>
      </w:pPr>
      <w:r>
        <w:t>Validation message in a Tag ITR import that attempt</w:t>
      </w:r>
      <w:r w:rsidR="00112946">
        <w:t>ed</w:t>
      </w:r>
      <w:r>
        <w:t xml:space="preserve"> to change the sign off </w:t>
      </w:r>
      <w:r w:rsidR="00112946">
        <w:t>name on an already signed off Tag ITR</w:t>
      </w:r>
      <w:r w:rsidR="00547DA6">
        <w:t xml:space="preserve"> </w:t>
      </w:r>
    </w:p>
    <w:p w:rsidR="00547DA6" w:rsidP="00547DA6" w:rsidRDefault="00547DA6" w14:paraId="2874A113" w14:textId="77777777">
      <w:r>
        <w:t>Once the Completed sign off has been made on a Tag ITR, it is now no longer possible to change the sign offs through the imports.</w:t>
      </w:r>
    </w:p>
    <w:p w:rsidR="00547DA6" w:rsidP="00547DA6" w:rsidRDefault="00547DA6" w14:paraId="1D5423E8" w14:textId="77777777">
      <w:r>
        <w:t>If there is a need to remove a sign off and re-do the work, this should now be done using the Reject button on the Tag ITR.</w:t>
      </w:r>
    </w:p>
    <w:p w:rsidR="00C71A10" w:rsidP="00547DA6" w:rsidRDefault="00547DA6" w14:paraId="3266B3BC" w14:textId="37F90F48">
      <w:r>
        <w:t xml:space="preserve">This feature applies to </w:t>
      </w:r>
      <w:r w:rsidR="004A2A73">
        <w:t xml:space="preserve">sign offs on </w:t>
      </w:r>
      <w:r>
        <w:t xml:space="preserve">Tag ITRs, Tag PWLs, </w:t>
      </w:r>
      <w:r w:rsidR="009F2EE7">
        <w:t>MOCs, PLIs, and Work Packs. It does not apply to</w:t>
      </w:r>
      <w:r>
        <w:t xml:space="preserve"> Handovers.</w:t>
      </w:r>
    </w:p>
    <w:p w:rsidR="00137F18" w:rsidP="00137F18" w:rsidRDefault="00137F18" w14:paraId="140B50C6" w14:textId="26707AD6">
      <w:pPr>
        <w:pStyle w:val="Woodsubhead1-bulletednumberteal"/>
      </w:pPr>
      <w:r>
        <w:t>Flexible Sign Offs on Handovers</w:t>
      </w:r>
    </w:p>
    <w:p w:rsidRPr="00543C6A" w:rsidR="001C4B84" w:rsidP="00543C6A" w:rsidRDefault="001C4B84" w14:paraId="38AC87D3" w14:textId="54133F12">
      <w:pPr>
        <w:spacing w:after="200" w:line="276" w:lineRule="auto"/>
      </w:pPr>
      <w:r w:rsidRPr="001C4B84">
        <w:t>Flex</w:t>
      </w:r>
      <w:r>
        <w:t xml:space="preserve">ible sign offs have now been extended to Handovers, so it is now possible to define the names </w:t>
      </w:r>
      <w:r w:rsidR="00543C6A">
        <w:t xml:space="preserve">and number of </w:t>
      </w:r>
      <w:proofErr w:type="gramStart"/>
      <w:r w:rsidR="00543C6A">
        <w:t>sign</w:t>
      </w:r>
      <w:proofErr w:type="gramEnd"/>
      <w:r w:rsidR="00543C6A">
        <w:t xml:space="preserve"> offs to be used on handovers.</w:t>
      </w:r>
      <w:r w:rsidR="00552311">
        <w:t xml:space="preserve"> These behave in the same manner as on other entities.</w:t>
      </w:r>
    </w:p>
    <w:p w:rsidR="00137F18" w:rsidP="00137F18" w:rsidRDefault="00137F18" w14:paraId="24BF0EB7" w14:textId="3847E1C1">
      <w:pPr>
        <w:jc w:val="center"/>
        <w:rPr>
          <w:b/>
        </w:rPr>
      </w:pPr>
      <w:r w:rsidRPr="008035A4">
        <w:rPr>
          <w:b/>
          <w:noProof/>
        </w:rPr>
        <w:drawing>
          <wp:inline distT="0" distB="0" distL="0" distR="0" wp14:anchorId="56E38425" wp14:editId="5318E931">
            <wp:extent cx="5389664" cy="1087067"/>
            <wp:effectExtent l="19050" t="19050" r="20955" b="184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35">
                      <a:extLst>
                        <a:ext uri="{28A0092B-C50C-407E-A947-70E740481C1C}">
                          <a14:useLocalDpi xmlns:a14="http://schemas.microsoft.com/office/drawing/2010/main" val="0"/>
                        </a:ext>
                      </a:extLst>
                    </a:blip>
                    <a:stretch>
                      <a:fillRect/>
                    </a:stretch>
                  </pic:blipFill>
                  <pic:spPr>
                    <a:xfrm>
                      <a:off x="0" y="0"/>
                      <a:ext cx="5389664" cy="1087067"/>
                    </a:xfrm>
                    <a:prstGeom prst="rect">
                      <a:avLst/>
                    </a:prstGeom>
                    <a:ln>
                      <a:solidFill>
                        <a:schemeClr val="accent1"/>
                      </a:solidFill>
                    </a:ln>
                  </pic:spPr>
                </pic:pic>
              </a:graphicData>
            </a:graphic>
          </wp:inline>
        </w:drawing>
      </w:r>
    </w:p>
    <w:p w:rsidR="00137F18" w:rsidP="00137F18" w:rsidRDefault="001C4B84" w14:paraId="50A45799" w14:textId="1ECA68FB">
      <w:pPr>
        <w:pStyle w:val="Figure"/>
      </w:pPr>
      <w:r>
        <w:lastRenderedPageBreak/>
        <w:t>Default flexible sign offs for handovers</w:t>
      </w:r>
      <w:r w:rsidR="00137F18">
        <w:t xml:space="preserve"> </w:t>
      </w:r>
    </w:p>
    <w:p w:rsidR="00137F18" w:rsidP="00137F18" w:rsidRDefault="0079063E" w14:paraId="4BC16F9C" w14:textId="6A722B98">
      <w:r>
        <w:t xml:space="preserve">To set up the </w:t>
      </w:r>
      <w:r w:rsidR="00552311">
        <w:t xml:space="preserve">default set of sign offs </w:t>
      </w:r>
      <w:r>
        <w:t xml:space="preserve">go to Admin -&gt; Default Sign Offs -&gt; Handover section. </w:t>
      </w:r>
    </w:p>
    <w:p w:rsidR="00AD3D41" w:rsidP="00137F18" w:rsidRDefault="00AD3D41" w14:paraId="4E2664D6" w14:textId="31F73F5C"/>
    <w:p w:rsidR="00AD3D41" w:rsidP="00AD3D41" w:rsidRDefault="00AD3D41" w14:paraId="293E3C31" w14:textId="77777777">
      <w:pPr>
        <w:jc w:val="center"/>
        <w:rPr>
          <w:b/>
        </w:rPr>
      </w:pPr>
      <w:r w:rsidRPr="008035A4">
        <w:rPr>
          <w:b/>
          <w:noProof/>
        </w:rPr>
        <w:drawing>
          <wp:inline distT="0" distB="0" distL="0" distR="0" wp14:anchorId="41934902" wp14:editId="74CB13CD">
            <wp:extent cx="5429250" cy="1681966"/>
            <wp:effectExtent l="19050" t="19050" r="19050" b="139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490204" cy="1700849"/>
                    </a:xfrm>
                    <a:prstGeom prst="rect">
                      <a:avLst/>
                    </a:prstGeom>
                    <a:ln>
                      <a:solidFill>
                        <a:schemeClr val="accent1"/>
                      </a:solidFill>
                    </a:ln>
                  </pic:spPr>
                </pic:pic>
              </a:graphicData>
            </a:graphic>
          </wp:inline>
        </w:drawing>
      </w:r>
    </w:p>
    <w:p w:rsidR="00AD3D41" w:rsidP="0012625E" w:rsidRDefault="00AD3D41" w14:paraId="5397F10D" w14:textId="6E2EFA80">
      <w:pPr>
        <w:pStyle w:val="Figure"/>
      </w:pPr>
      <w:r>
        <w:t xml:space="preserve">Viewing a Handover Type’s default sign offs </w:t>
      </w:r>
    </w:p>
    <w:p w:rsidR="00161A05" w:rsidP="00137F18" w:rsidRDefault="004E5E7B" w14:paraId="3E8C839C" w14:textId="77777777">
      <w:r>
        <w:t>The default sign offs will then appear</w:t>
      </w:r>
      <w:r w:rsidR="00161A05">
        <w:t xml:space="preserve"> by default</w:t>
      </w:r>
      <w:r>
        <w:t xml:space="preserve"> when viewing any Handover Type. </w:t>
      </w:r>
      <w:r w:rsidR="00B67A9E">
        <w:t>To override the default sign offs</w:t>
      </w:r>
      <w:r>
        <w:t xml:space="preserve"> on an</w:t>
      </w:r>
      <w:r w:rsidR="00161A05">
        <w:t>y</w:t>
      </w:r>
      <w:r>
        <w:t xml:space="preserve"> individual Handover Type</w:t>
      </w:r>
      <w:r w:rsidR="00B67A9E">
        <w:t>, click the Edit Sign Offs button.</w:t>
      </w:r>
      <w:r w:rsidR="003D4E40">
        <w:t xml:space="preserve"> </w:t>
      </w:r>
    </w:p>
    <w:p w:rsidR="000A7816" w:rsidP="00137F18" w:rsidRDefault="003D4E40" w14:paraId="72EE1168" w14:textId="1DAE4FC9">
      <w:r>
        <w:t xml:space="preserve">The sign offs </w:t>
      </w:r>
      <w:r w:rsidR="00F40221">
        <w:t xml:space="preserve">defined here </w:t>
      </w:r>
      <w:r>
        <w:t xml:space="preserve">will </w:t>
      </w:r>
      <w:r w:rsidR="00F40221">
        <w:t xml:space="preserve">then be displayed </w:t>
      </w:r>
      <w:r>
        <w:t>on the Handover View page</w:t>
      </w:r>
      <w:r w:rsidR="00F40221">
        <w:t xml:space="preserve"> and in any associated digital document.</w:t>
      </w:r>
    </w:p>
    <w:p w:rsidR="003D4E40" w:rsidP="00137F18" w:rsidRDefault="003D4E40" w14:paraId="0304F53E" w14:textId="77777777"/>
    <w:p w:rsidR="000A7816" w:rsidP="000A7816" w:rsidRDefault="000A7816" w14:paraId="329E8A5F" w14:textId="77777777">
      <w:pPr>
        <w:jc w:val="center"/>
        <w:rPr>
          <w:b/>
        </w:rPr>
      </w:pPr>
      <w:r w:rsidRPr="008035A4">
        <w:rPr>
          <w:b/>
          <w:noProof/>
        </w:rPr>
        <w:drawing>
          <wp:inline distT="0" distB="0" distL="0" distR="0" wp14:anchorId="6D3028AE" wp14:editId="5BD79143">
            <wp:extent cx="5419725" cy="1054624"/>
            <wp:effectExtent l="19050" t="19050" r="9525" b="1270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37">
                      <a:extLst>
                        <a:ext uri="{28A0092B-C50C-407E-A947-70E740481C1C}">
                          <a14:useLocalDpi xmlns:a14="http://schemas.microsoft.com/office/drawing/2010/main" val="0"/>
                        </a:ext>
                      </a:extLst>
                    </a:blip>
                    <a:stretch>
                      <a:fillRect/>
                    </a:stretch>
                  </pic:blipFill>
                  <pic:spPr>
                    <a:xfrm>
                      <a:off x="0" y="0"/>
                      <a:ext cx="5484601" cy="1067248"/>
                    </a:xfrm>
                    <a:prstGeom prst="rect">
                      <a:avLst/>
                    </a:prstGeom>
                    <a:ln>
                      <a:solidFill>
                        <a:schemeClr val="accent1"/>
                      </a:solidFill>
                    </a:ln>
                  </pic:spPr>
                </pic:pic>
              </a:graphicData>
            </a:graphic>
          </wp:inline>
        </w:drawing>
      </w:r>
    </w:p>
    <w:p w:rsidR="000A7816" w:rsidP="0012625E" w:rsidRDefault="002E537A" w14:paraId="072F1D88" w14:textId="05322A20">
      <w:pPr>
        <w:pStyle w:val="Figure"/>
      </w:pPr>
      <w:r>
        <w:t>Flexible sign off search filters on the Handover Search page</w:t>
      </w:r>
      <w:r w:rsidR="000A7816">
        <w:t xml:space="preserve"> </w:t>
      </w:r>
    </w:p>
    <w:p w:rsidR="000A7816" w:rsidP="000A7816" w:rsidRDefault="002E537A" w14:paraId="358C94AB" w14:textId="429B938F">
      <w:r>
        <w:t xml:space="preserve">The </w:t>
      </w:r>
      <w:r w:rsidR="005826D5">
        <w:t>flexible sign offs will also appear as search filters on the Handover Search pages.</w:t>
      </w:r>
    </w:p>
    <w:p w:rsidR="00137F18" w:rsidP="00547DA6" w:rsidRDefault="00137F18" w14:paraId="754FDE2D" w14:textId="77777777"/>
    <w:p w:rsidR="00C71A10" w:rsidP="00C71A10" w:rsidRDefault="00C71A10" w14:paraId="0E1613C4" w14:textId="2A7F0010">
      <w:pPr>
        <w:pStyle w:val="Woodsubhead1-bulletednumberteal"/>
      </w:pPr>
      <w:r w:rsidRPr="00C71A10">
        <w:t>New fields on Tag PWL Detailed Report</w:t>
      </w:r>
    </w:p>
    <w:p w:rsidR="00C71A10" w:rsidP="00C71A10" w:rsidRDefault="00C71A10" w14:paraId="5AD52D01" w14:textId="77777777">
      <w:pPr>
        <w:jc w:val="center"/>
        <w:rPr>
          <w:b/>
        </w:rPr>
      </w:pPr>
      <w:r w:rsidRPr="008035A4">
        <w:rPr>
          <w:b/>
          <w:noProof/>
        </w:rPr>
        <w:drawing>
          <wp:inline distT="0" distB="0" distL="0" distR="0" wp14:anchorId="37934D57" wp14:editId="749AA7FC">
            <wp:extent cx="3995353" cy="2581871"/>
            <wp:effectExtent l="19050" t="19050" r="24765" b="285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995353" cy="2581871"/>
                    </a:xfrm>
                    <a:prstGeom prst="rect">
                      <a:avLst/>
                    </a:prstGeom>
                    <a:ln>
                      <a:solidFill>
                        <a:schemeClr val="accent1"/>
                      </a:solidFill>
                    </a:ln>
                  </pic:spPr>
                </pic:pic>
              </a:graphicData>
            </a:graphic>
          </wp:inline>
        </w:drawing>
      </w:r>
    </w:p>
    <w:p w:rsidR="00C71A10" w:rsidP="0012625E" w:rsidRDefault="00EE43A2" w14:paraId="3F2C5349" w14:textId="571BAE77">
      <w:pPr>
        <w:pStyle w:val="Figure"/>
      </w:pPr>
      <w:r>
        <w:t>Creating a Tag PWL Detailed Report with new fields selected</w:t>
      </w:r>
      <w:r w:rsidR="00C71A10">
        <w:t xml:space="preserve"> </w:t>
      </w:r>
    </w:p>
    <w:p w:rsidR="00DD5231" w:rsidP="00C71A10" w:rsidRDefault="00EE43A2" w14:paraId="3D6AC939" w14:textId="3BD76FD0">
      <w:r>
        <w:lastRenderedPageBreak/>
        <w:t xml:space="preserve">There are now more fields available for selection </w:t>
      </w:r>
      <w:r w:rsidR="00DD5231">
        <w:t>when creating a Tag PWL Detailed Report. These include:</w:t>
      </w:r>
    </w:p>
    <w:p w:rsidR="00DD5231" w:rsidP="00DD5231" w:rsidRDefault="00DD5231" w14:paraId="52E94A2A" w14:textId="47B9DE33">
      <w:pPr>
        <w:pStyle w:val="ListParagraph"/>
        <w:numPr>
          <w:ilvl w:val="0"/>
          <w:numId w:val="27"/>
        </w:numPr>
      </w:pPr>
      <w:r>
        <w:t>Tag Type</w:t>
      </w:r>
    </w:p>
    <w:p w:rsidR="00DD5231" w:rsidP="00DD5231" w:rsidRDefault="00DD5231" w14:paraId="408E2F02" w14:textId="380B6F2E">
      <w:pPr>
        <w:pStyle w:val="ListParagraph"/>
        <w:numPr>
          <w:ilvl w:val="0"/>
          <w:numId w:val="27"/>
        </w:numPr>
      </w:pPr>
      <w:r>
        <w:t>Equipment Type</w:t>
      </w:r>
    </w:p>
    <w:p w:rsidR="00DD5231" w:rsidP="00DD5231" w:rsidRDefault="00DD5231" w14:paraId="29B508DC" w14:textId="5DFF401B">
      <w:pPr>
        <w:pStyle w:val="ListParagraph"/>
        <w:numPr>
          <w:ilvl w:val="0"/>
          <w:numId w:val="27"/>
        </w:numPr>
      </w:pPr>
      <w:r>
        <w:t>Equipment Status</w:t>
      </w:r>
    </w:p>
    <w:p w:rsidR="00DD5231" w:rsidP="00DD5231" w:rsidRDefault="00DD5231" w14:paraId="244B2832" w14:textId="0D9BCD37">
      <w:pPr>
        <w:pStyle w:val="ListParagraph"/>
        <w:numPr>
          <w:ilvl w:val="0"/>
          <w:numId w:val="27"/>
        </w:numPr>
      </w:pPr>
      <w:r>
        <w:t xml:space="preserve">Location </w:t>
      </w:r>
    </w:p>
    <w:p w:rsidR="00DD5231" w:rsidP="00DD5231" w:rsidRDefault="00DD5231" w14:paraId="2D1C7CE4" w14:textId="0851CCF6">
      <w:pPr>
        <w:pStyle w:val="ListParagraph"/>
        <w:numPr>
          <w:ilvl w:val="0"/>
          <w:numId w:val="27"/>
        </w:numPr>
      </w:pPr>
      <w:r>
        <w:t>Source Drawing</w:t>
      </w:r>
    </w:p>
    <w:p w:rsidR="00DD5231" w:rsidP="00DD5231" w:rsidRDefault="00DD5231" w14:paraId="10745E86" w14:textId="46A3C01B">
      <w:pPr>
        <w:pStyle w:val="ListParagraph"/>
        <w:numPr>
          <w:ilvl w:val="0"/>
          <w:numId w:val="27"/>
        </w:numPr>
      </w:pPr>
      <w:r>
        <w:t>All Custom Fields on the Tagged Item</w:t>
      </w:r>
    </w:p>
    <w:p w:rsidRPr="00C71A10" w:rsidR="00C71A10" w:rsidP="00865FC7" w:rsidRDefault="00865FC7" w14:paraId="65323E60" w14:textId="608900C6">
      <w:r>
        <w:t>Tag PWL Detailed Reports can now also be filtered on these fields.</w:t>
      </w:r>
    </w:p>
    <w:p w:rsidRPr="00C71A10" w:rsidR="00C71A10" w:rsidP="00C71A10" w:rsidRDefault="00E3089F" w14:paraId="0000FDCE" w14:textId="778758BB">
      <w:pPr>
        <w:pStyle w:val="Woodsubhead1-bulletednumberteal"/>
      </w:pPr>
      <w:r>
        <w:t xml:space="preserve">New </w:t>
      </w:r>
      <w:r w:rsidRPr="00C71A10" w:rsidR="00C71A10">
        <w:t xml:space="preserve">Revision </w:t>
      </w:r>
      <w:r>
        <w:t>F</w:t>
      </w:r>
      <w:r w:rsidRPr="00C71A10" w:rsidR="00C71A10">
        <w:t>ield on PWL</w:t>
      </w:r>
      <w:r>
        <w:t>s</w:t>
      </w:r>
    </w:p>
    <w:p w:rsidR="00C71A10" w:rsidP="00C71A10" w:rsidRDefault="00C71A10" w14:paraId="64A75BEB" w14:textId="77777777">
      <w:pPr>
        <w:jc w:val="center"/>
        <w:rPr>
          <w:b/>
        </w:rPr>
      </w:pPr>
      <w:r w:rsidRPr="008035A4">
        <w:rPr>
          <w:b/>
          <w:noProof/>
        </w:rPr>
        <w:drawing>
          <wp:inline distT="0" distB="0" distL="0" distR="0" wp14:anchorId="4B00CEC2" wp14:editId="68F11828">
            <wp:extent cx="5389664" cy="1321909"/>
            <wp:effectExtent l="19050" t="19050" r="20955" b="1206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9">
                      <a:extLst>
                        <a:ext uri="{28A0092B-C50C-407E-A947-70E740481C1C}">
                          <a14:useLocalDpi xmlns:a14="http://schemas.microsoft.com/office/drawing/2010/main" val="0"/>
                        </a:ext>
                      </a:extLst>
                    </a:blip>
                    <a:stretch>
                      <a:fillRect/>
                    </a:stretch>
                  </pic:blipFill>
                  <pic:spPr>
                    <a:xfrm>
                      <a:off x="0" y="0"/>
                      <a:ext cx="5389664" cy="1321909"/>
                    </a:xfrm>
                    <a:prstGeom prst="rect">
                      <a:avLst/>
                    </a:prstGeom>
                    <a:ln>
                      <a:solidFill>
                        <a:schemeClr val="accent1"/>
                      </a:solidFill>
                    </a:ln>
                  </pic:spPr>
                </pic:pic>
              </a:graphicData>
            </a:graphic>
          </wp:inline>
        </w:drawing>
      </w:r>
    </w:p>
    <w:p w:rsidR="00C71A10" w:rsidP="0012625E" w:rsidRDefault="00A16003" w14:paraId="037E42D5" w14:textId="0656D02E">
      <w:pPr>
        <w:pStyle w:val="Figure"/>
      </w:pPr>
      <w:r>
        <w:t>Viewing a PWL and the new Revision Field</w:t>
      </w:r>
      <w:r w:rsidR="00C71A10">
        <w:t xml:space="preserve"> </w:t>
      </w:r>
    </w:p>
    <w:p w:rsidR="00605A40" w:rsidP="001F66DC" w:rsidRDefault="00A16003" w14:paraId="15C06024" w14:textId="21ABB14E">
      <w:r>
        <w:t>PWLs now have a new field called Revision. This field appears on imports</w:t>
      </w:r>
      <w:r w:rsidR="00697D2D">
        <w:t xml:space="preserve"> and </w:t>
      </w:r>
      <w:r>
        <w:t>exports</w:t>
      </w:r>
      <w:r w:rsidR="00697D2D">
        <w:t>.</w:t>
      </w:r>
    </w:p>
    <w:p w:rsidR="00547DA6" w:rsidP="00B027FB" w:rsidRDefault="00547DA6" w14:paraId="35E70B9B" w14:textId="77777777">
      <w:pPr>
        <w:pStyle w:val="Woodsubhead1-bulletednumberteal"/>
      </w:pPr>
      <w:r>
        <w:t xml:space="preserve"> App - Search Tag ITRs by Sign Offs</w:t>
      </w:r>
    </w:p>
    <w:p w:rsidR="00547DA6" w:rsidP="00547DA6" w:rsidRDefault="00547DA6" w14:paraId="6CA98A9A" w14:textId="77777777">
      <w:pPr>
        <w:jc w:val="center"/>
        <w:rPr>
          <w:b/>
        </w:rPr>
      </w:pPr>
      <w:r w:rsidRPr="008035A4">
        <w:rPr>
          <w:b/>
          <w:noProof/>
        </w:rPr>
        <w:drawing>
          <wp:inline distT="0" distB="0" distL="0" distR="0" wp14:anchorId="52B40B65" wp14:editId="507FD1D5">
            <wp:extent cx="2201904" cy="3528840"/>
            <wp:effectExtent l="19050" t="19050" r="27305" b="146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40">
                      <a:extLst>
                        <a:ext uri="{28A0092B-C50C-407E-A947-70E740481C1C}">
                          <a14:useLocalDpi xmlns:a14="http://schemas.microsoft.com/office/drawing/2010/main" val="0"/>
                        </a:ext>
                      </a:extLst>
                    </a:blip>
                    <a:stretch>
                      <a:fillRect/>
                    </a:stretch>
                  </pic:blipFill>
                  <pic:spPr>
                    <a:xfrm>
                      <a:off x="0" y="0"/>
                      <a:ext cx="2201904" cy="3528840"/>
                    </a:xfrm>
                    <a:prstGeom prst="rect">
                      <a:avLst/>
                    </a:prstGeom>
                    <a:ln>
                      <a:solidFill>
                        <a:schemeClr val="accent1"/>
                      </a:solidFill>
                    </a:ln>
                  </pic:spPr>
                </pic:pic>
              </a:graphicData>
            </a:graphic>
          </wp:inline>
        </w:drawing>
      </w:r>
    </w:p>
    <w:p w:rsidR="00547DA6" w:rsidP="0012625E" w:rsidRDefault="00547DA6" w14:paraId="3F3739E5" w14:textId="7F270300">
      <w:pPr>
        <w:pStyle w:val="Figure"/>
      </w:pPr>
      <w:r>
        <w:t>S</w:t>
      </w:r>
      <w:r w:rsidR="009F2EC0">
        <w:t xml:space="preserve">earch ITRs screen showing new </w:t>
      </w:r>
      <w:r w:rsidR="00284C2E">
        <w:t>sign off filters</w:t>
      </w:r>
    </w:p>
    <w:p w:rsidR="002E69B6" w:rsidP="00547DA6" w:rsidRDefault="00284C2E" w14:paraId="2C1A2D8B" w14:textId="77777777">
      <w:r>
        <w:t xml:space="preserve">The ITRs Search screen now includes a section with filters for </w:t>
      </w:r>
      <w:r w:rsidR="00B6265F">
        <w:t>Sign Offs. This allows</w:t>
      </w:r>
      <w:r w:rsidR="002E69B6">
        <w:t xml:space="preserve"> greater flexibility when searching for Tag ITRs. For example, the following searches can now be made:</w:t>
      </w:r>
    </w:p>
    <w:p w:rsidR="00E15F46" w:rsidP="002E69B6" w:rsidRDefault="00E15F46" w14:paraId="7084EE4C" w14:textId="77777777">
      <w:pPr>
        <w:pStyle w:val="ListParagraph"/>
        <w:numPr>
          <w:ilvl w:val="0"/>
          <w:numId w:val="30"/>
        </w:numPr>
      </w:pPr>
      <w:r>
        <w:t xml:space="preserve">Find all </w:t>
      </w:r>
      <w:r w:rsidR="00B6265F">
        <w:t>ITRs t</w:t>
      </w:r>
      <w:r>
        <w:t xml:space="preserve">hat were signed off by a specific </w:t>
      </w:r>
      <w:r w:rsidR="00E75CD6">
        <w:t>Authorised Person</w:t>
      </w:r>
    </w:p>
    <w:p w:rsidR="00E15F46" w:rsidP="002E69B6" w:rsidRDefault="00E15F46" w14:paraId="716950B9" w14:textId="77777777">
      <w:pPr>
        <w:pStyle w:val="ListParagraph"/>
        <w:numPr>
          <w:ilvl w:val="0"/>
          <w:numId w:val="30"/>
        </w:numPr>
      </w:pPr>
      <w:r>
        <w:t xml:space="preserve">Find all ITRs that were signed off on a specific </w:t>
      </w:r>
      <w:r w:rsidR="00E75CD6">
        <w:t>date</w:t>
      </w:r>
    </w:p>
    <w:p w:rsidR="00547DA6" w:rsidP="002E69B6" w:rsidRDefault="001A57C1" w14:paraId="44B4DB16" w14:textId="1ECC09FE">
      <w:pPr>
        <w:pStyle w:val="ListParagraph"/>
        <w:numPr>
          <w:ilvl w:val="0"/>
          <w:numId w:val="30"/>
        </w:numPr>
      </w:pPr>
      <w:r>
        <w:lastRenderedPageBreak/>
        <w:t>Find all ITRs where the Completed sign off has not yet been done</w:t>
      </w:r>
    </w:p>
    <w:p w:rsidR="00EB3B5F" w:rsidP="00EB3B5F" w:rsidRDefault="00EB3B5F" w14:paraId="39633386" w14:textId="385F7B22">
      <w:pPr>
        <w:pStyle w:val="Woodsubhead1-bulletednumberteal"/>
        <w:numPr>
          <w:ilvl w:val="0"/>
          <w:numId w:val="0"/>
        </w:numPr>
        <w:ind w:left="284" w:hanging="284"/>
      </w:pPr>
    </w:p>
    <w:p w:rsidR="00EB3B5F" w:rsidRDefault="00EB3B5F" w14:paraId="330094F6" w14:textId="77777777">
      <w:pPr>
        <w:spacing w:after="0"/>
        <w:rPr>
          <w:rFonts w:eastAsia="Times New Roman" w:cs="Tahoma"/>
          <w:b/>
          <w:color w:val="00A0AF" w:themeColor="accent1"/>
          <w:sz w:val="22"/>
          <w:szCs w:val="20"/>
        </w:rPr>
      </w:pPr>
      <w:r>
        <w:br w:type="page"/>
      </w:r>
    </w:p>
    <w:p w:rsidR="00547DA6" w:rsidP="00B027FB" w:rsidRDefault="00547DA6" w14:paraId="6945AD1D" w14:textId="2DBC7C7D">
      <w:pPr>
        <w:pStyle w:val="Woodsubhead1-bulletednumberteal"/>
      </w:pPr>
      <w:r>
        <w:lastRenderedPageBreak/>
        <w:t>App - Search Options on PWLs</w:t>
      </w:r>
    </w:p>
    <w:p w:rsidR="00547DA6" w:rsidP="00547DA6" w:rsidRDefault="00547DA6" w14:paraId="0DAAE6E1" w14:textId="77777777">
      <w:pPr>
        <w:jc w:val="center"/>
        <w:rPr>
          <w:b/>
        </w:rPr>
      </w:pPr>
      <w:r w:rsidRPr="008035A4">
        <w:rPr>
          <w:b/>
          <w:noProof/>
        </w:rPr>
        <w:drawing>
          <wp:inline distT="0" distB="0" distL="0" distR="0" wp14:anchorId="2EFE1022" wp14:editId="46DCB432">
            <wp:extent cx="2179685" cy="3484063"/>
            <wp:effectExtent l="19050" t="19050" r="11430" b="215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41">
                      <a:extLst>
                        <a:ext uri="{28A0092B-C50C-407E-A947-70E740481C1C}">
                          <a14:useLocalDpi xmlns:a14="http://schemas.microsoft.com/office/drawing/2010/main" val="0"/>
                        </a:ext>
                      </a:extLst>
                    </a:blip>
                    <a:stretch>
                      <a:fillRect/>
                    </a:stretch>
                  </pic:blipFill>
                  <pic:spPr>
                    <a:xfrm>
                      <a:off x="0" y="0"/>
                      <a:ext cx="2179685" cy="3484063"/>
                    </a:xfrm>
                    <a:prstGeom prst="rect">
                      <a:avLst/>
                    </a:prstGeom>
                    <a:ln>
                      <a:solidFill>
                        <a:schemeClr val="accent1"/>
                      </a:solidFill>
                    </a:ln>
                  </pic:spPr>
                </pic:pic>
              </a:graphicData>
            </a:graphic>
          </wp:inline>
        </w:drawing>
      </w:r>
    </w:p>
    <w:p w:rsidR="00547DA6" w:rsidP="0012625E" w:rsidRDefault="00547DA6" w14:paraId="7067FC95" w14:textId="77777777">
      <w:pPr>
        <w:pStyle w:val="Figure"/>
      </w:pPr>
      <w:r>
        <w:t xml:space="preserve">The new search filters for PWLs </w:t>
      </w:r>
    </w:p>
    <w:p w:rsidR="00547DA6" w:rsidP="00547DA6" w:rsidRDefault="00547DA6" w14:paraId="6051DED5" w14:textId="1054AB27">
      <w:r>
        <w:t>There are now search filters available on the Search PWLs screen.</w:t>
      </w:r>
      <w:r w:rsidR="00A14138">
        <w:t xml:space="preserve"> These work in a similar way to the Search Filters on other screens, </w:t>
      </w:r>
      <w:r w:rsidR="00506CEC">
        <w:t>offering</w:t>
      </w:r>
      <w:r w:rsidR="00A14138">
        <w:t xml:space="preserve"> </w:t>
      </w:r>
      <w:r w:rsidR="00506CEC">
        <w:t xml:space="preserve">a variety of search options to filter down the PWLs to </w:t>
      </w:r>
      <w:r w:rsidR="001C1016">
        <w:t>easily locate specific ones</w:t>
      </w:r>
      <w:r w:rsidR="00506CEC">
        <w:t>.</w:t>
      </w:r>
    </w:p>
    <w:p w:rsidR="00547DA6" w:rsidP="00B027FB" w:rsidRDefault="00547DA6" w14:paraId="3FDE7136" w14:textId="77777777">
      <w:pPr>
        <w:pStyle w:val="Woodsubhead1-bulletednumberteal"/>
      </w:pPr>
      <w:r>
        <w:t xml:space="preserve"> App - Sort PWL search results</w:t>
      </w:r>
    </w:p>
    <w:p w:rsidR="00547DA6" w:rsidP="00547DA6" w:rsidRDefault="00547DA6" w14:paraId="3D682B19" w14:textId="77777777">
      <w:pPr>
        <w:jc w:val="center"/>
        <w:rPr>
          <w:b/>
        </w:rPr>
      </w:pPr>
      <w:r w:rsidRPr="008035A4">
        <w:rPr>
          <w:b/>
          <w:noProof/>
        </w:rPr>
        <w:drawing>
          <wp:inline distT="0" distB="0" distL="0" distR="0" wp14:anchorId="01DB22F6" wp14:editId="4BA34D01">
            <wp:extent cx="1787352" cy="2884351"/>
            <wp:effectExtent l="19050" t="19050" r="22860" b="1143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42">
                      <a:extLst>
                        <a:ext uri="{28A0092B-C50C-407E-A947-70E740481C1C}">
                          <a14:useLocalDpi xmlns:a14="http://schemas.microsoft.com/office/drawing/2010/main" val="0"/>
                        </a:ext>
                      </a:extLst>
                    </a:blip>
                    <a:stretch>
                      <a:fillRect/>
                    </a:stretch>
                  </pic:blipFill>
                  <pic:spPr>
                    <a:xfrm>
                      <a:off x="0" y="0"/>
                      <a:ext cx="1787352" cy="2884351"/>
                    </a:xfrm>
                    <a:prstGeom prst="rect">
                      <a:avLst/>
                    </a:prstGeom>
                    <a:ln>
                      <a:solidFill>
                        <a:schemeClr val="accent1"/>
                      </a:solidFill>
                    </a:ln>
                  </pic:spPr>
                </pic:pic>
              </a:graphicData>
            </a:graphic>
          </wp:inline>
        </w:drawing>
      </w:r>
    </w:p>
    <w:p w:rsidR="00547DA6" w:rsidP="0012625E" w:rsidRDefault="00547DA6" w14:paraId="604A23EA" w14:textId="77777777">
      <w:pPr>
        <w:pStyle w:val="Figure"/>
      </w:pPr>
      <w:r>
        <w:t xml:space="preserve">The Search PWLs screen showing the new Sort button at the top </w:t>
      </w:r>
    </w:p>
    <w:p w:rsidR="00547DA6" w:rsidP="00547DA6" w:rsidRDefault="00547DA6" w14:paraId="1750ACF0" w14:textId="6B24EF84">
      <w:r>
        <w:t>The results on the Search PWLs screen can now be sorted by Due Date. To do this, tap the new Sort button shown at the top of the screen. Several different sorting options are available to make it easier to find a specific Tag PWL.</w:t>
      </w:r>
    </w:p>
    <w:p w:rsidR="00116A04" w:rsidP="00116A04" w:rsidRDefault="00116A04" w14:paraId="05892876" w14:textId="77777777">
      <w:pPr>
        <w:jc w:val="center"/>
        <w:rPr>
          <w:b/>
        </w:rPr>
      </w:pPr>
      <w:r w:rsidRPr="008035A4">
        <w:rPr>
          <w:b/>
          <w:noProof/>
        </w:rPr>
        <w:lastRenderedPageBreak/>
        <w:drawing>
          <wp:inline distT="0" distB="0" distL="0" distR="0" wp14:anchorId="6C60A9B1" wp14:editId="535AD014">
            <wp:extent cx="1847186" cy="2981678"/>
            <wp:effectExtent l="19050" t="19050" r="2032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43">
                      <a:extLst>
                        <a:ext uri="{28A0092B-C50C-407E-A947-70E740481C1C}">
                          <a14:useLocalDpi xmlns:a14="http://schemas.microsoft.com/office/drawing/2010/main" val="0"/>
                        </a:ext>
                      </a:extLst>
                    </a:blip>
                    <a:stretch>
                      <a:fillRect/>
                    </a:stretch>
                  </pic:blipFill>
                  <pic:spPr>
                    <a:xfrm>
                      <a:off x="0" y="0"/>
                      <a:ext cx="1847186" cy="2981678"/>
                    </a:xfrm>
                    <a:prstGeom prst="rect">
                      <a:avLst/>
                    </a:prstGeom>
                    <a:ln>
                      <a:solidFill>
                        <a:schemeClr val="accent1"/>
                      </a:solidFill>
                    </a:ln>
                  </pic:spPr>
                </pic:pic>
              </a:graphicData>
            </a:graphic>
          </wp:inline>
        </w:drawing>
      </w:r>
    </w:p>
    <w:p w:rsidR="001F66DC" w:rsidP="006C69AF" w:rsidRDefault="00116A04" w14:paraId="1E22F473" w14:textId="3851A59A">
      <w:pPr>
        <w:pStyle w:val="Figure"/>
      </w:pPr>
      <w:r>
        <w:t>The sorting options for PWLs</w:t>
      </w:r>
    </w:p>
    <w:p w:rsidR="001F66DC" w:rsidP="001F66DC" w:rsidRDefault="001F66DC" w14:paraId="29071C42" w14:textId="77777777">
      <w:pPr>
        <w:pStyle w:val="Woodsubhead1-bulletednumberteal"/>
      </w:pPr>
      <w:r>
        <w:t>App - New search options for PLIs</w:t>
      </w:r>
    </w:p>
    <w:p w:rsidR="001F66DC" w:rsidP="001F66DC" w:rsidRDefault="001F66DC" w14:paraId="10D3D224" w14:textId="77777777">
      <w:pPr>
        <w:jc w:val="center"/>
        <w:rPr>
          <w:b/>
        </w:rPr>
      </w:pPr>
      <w:r w:rsidRPr="008035A4">
        <w:rPr>
          <w:b/>
          <w:noProof/>
        </w:rPr>
        <w:drawing>
          <wp:inline distT="0" distB="0" distL="0" distR="0" wp14:anchorId="2C7F70BA" wp14:editId="3014510F">
            <wp:extent cx="2083101" cy="3359483"/>
            <wp:effectExtent l="19050" t="19050" r="12700" b="1270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44">
                      <a:extLst>
                        <a:ext uri="{28A0092B-C50C-407E-A947-70E740481C1C}">
                          <a14:useLocalDpi xmlns:a14="http://schemas.microsoft.com/office/drawing/2010/main" val="0"/>
                        </a:ext>
                      </a:extLst>
                    </a:blip>
                    <a:stretch>
                      <a:fillRect/>
                    </a:stretch>
                  </pic:blipFill>
                  <pic:spPr>
                    <a:xfrm>
                      <a:off x="0" y="0"/>
                      <a:ext cx="2083101" cy="3359483"/>
                    </a:xfrm>
                    <a:prstGeom prst="rect">
                      <a:avLst/>
                    </a:prstGeom>
                    <a:ln>
                      <a:solidFill>
                        <a:schemeClr val="accent1"/>
                      </a:solidFill>
                    </a:ln>
                  </pic:spPr>
                </pic:pic>
              </a:graphicData>
            </a:graphic>
          </wp:inline>
        </w:drawing>
      </w:r>
    </w:p>
    <w:p w:rsidR="001F66DC" w:rsidP="001F66DC" w:rsidRDefault="001F66DC" w14:paraId="29317177" w14:textId="77777777">
      <w:pPr>
        <w:pStyle w:val="Figure"/>
      </w:pPr>
      <w:r>
        <w:t>Search PLIs screen showing new search filters</w:t>
      </w:r>
    </w:p>
    <w:p w:rsidR="001F66DC" w:rsidP="001F66DC" w:rsidRDefault="001F66DC" w14:paraId="68DAB985" w14:textId="77777777">
      <w:r>
        <w:t>New search filters have been added to the Search PLIs Screen in the app. It is now possible to search by System, Sub System and PWL.</w:t>
      </w:r>
    </w:p>
    <w:p w:rsidR="001F66DC" w:rsidP="001F66DC" w:rsidRDefault="001F66DC" w14:paraId="6ACF2D3B" w14:textId="37E48E70">
      <w:pPr>
        <w:spacing w:after="0"/>
      </w:pPr>
      <w:r>
        <w:br w:type="page"/>
      </w:r>
    </w:p>
    <w:p w:rsidR="00547DA6" w:rsidP="00B027FB" w:rsidRDefault="00547DA6" w14:paraId="1F79D50E" w14:textId="114A517D">
      <w:pPr>
        <w:pStyle w:val="Woodsubhead1-bulletednumberteal"/>
      </w:pPr>
      <w:r>
        <w:lastRenderedPageBreak/>
        <w:t>App - Add/View/Upload PLIs on Tag PWLs</w:t>
      </w:r>
    </w:p>
    <w:p w:rsidR="00547DA6" w:rsidP="00547DA6" w:rsidRDefault="00547DA6" w14:paraId="38152391" w14:textId="77777777">
      <w:pPr>
        <w:jc w:val="center"/>
        <w:rPr>
          <w:b/>
        </w:rPr>
      </w:pPr>
      <w:r w:rsidRPr="008035A4">
        <w:rPr>
          <w:b/>
          <w:noProof/>
        </w:rPr>
        <w:drawing>
          <wp:inline distT="0" distB="0" distL="0" distR="0" wp14:anchorId="21FE3C71" wp14:editId="4F689A52">
            <wp:extent cx="1851892" cy="2581871"/>
            <wp:effectExtent l="19050" t="19050" r="15240" b="285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45">
                      <a:extLst>
                        <a:ext uri="{28A0092B-C50C-407E-A947-70E740481C1C}">
                          <a14:useLocalDpi xmlns:a14="http://schemas.microsoft.com/office/drawing/2010/main" val="0"/>
                        </a:ext>
                      </a:extLst>
                    </a:blip>
                    <a:stretch>
                      <a:fillRect/>
                    </a:stretch>
                  </pic:blipFill>
                  <pic:spPr>
                    <a:xfrm>
                      <a:off x="0" y="0"/>
                      <a:ext cx="1851892" cy="2581871"/>
                    </a:xfrm>
                    <a:prstGeom prst="rect">
                      <a:avLst/>
                    </a:prstGeom>
                    <a:ln>
                      <a:solidFill>
                        <a:schemeClr val="accent1"/>
                      </a:solidFill>
                    </a:ln>
                  </pic:spPr>
                </pic:pic>
              </a:graphicData>
            </a:graphic>
          </wp:inline>
        </w:drawing>
      </w:r>
    </w:p>
    <w:p w:rsidR="00547DA6" w:rsidP="0012625E" w:rsidRDefault="000C22E8" w14:paraId="1E0253C2" w14:textId="28A31376">
      <w:pPr>
        <w:pStyle w:val="Figure"/>
      </w:pPr>
      <w:r>
        <w:t>The new PLI tab on a Tag PWL</w:t>
      </w:r>
      <w:r w:rsidR="00547DA6">
        <w:t xml:space="preserve"> </w:t>
      </w:r>
    </w:p>
    <w:p w:rsidR="00483DE2" w:rsidP="00ED3F93" w:rsidRDefault="00ED3F93" w14:paraId="1306485C" w14:textId="77777777">
      <w:pPr>
        <w:spacing w:after="200" w:line="276" w:lineRule="auto"/>
      </w:pPr>
      <w:r>
        <w:t>The</w:t>
      </w:r>
      <w:r w:rsidR="006F36D4">
        <w:t xml:space="preserve"> app now supports </w:t>
      </w:r>
      <w:r w:rsidR="008B2B18">
        <w:t xml:space="preserve">adding and uploading Punch List Items against Tag PWLs. </w:t>
      </w:r>
    </w:p>
    <w:p w:rsidR="00605A40" w:rsidP="00ED3F93" w:rsidRDefault="008B2B18" w14:paraId="18008AD4" w14:textId="76B040D8">
      <w:pPr>
        <w:spacing w:after="200" w:line="276" w:lineRule="auto"/>
      </w:pPr>
      <w:r>
        <w:t xml:space="preserve">To view the </w:t>
      </w:r>
      <w:r w:rsidR="00483DE2">
        <w:t xml:space="preserve">existing </w:t>
      </w:r>
      <w:r>
        <w:t xml:space="preserve">PLIs on a Tag PWL, </w:t>
      </w:r>
      <w:r w:rsidR="00BA0D19">
        <w:t xml:space="preserve">tap on the Tag PWL, then tap on the new PLI tab at the top of the screen. </w:t>
      </w:r>
      <w:r w:rsidR="00FC6298">
        <w:t>To raise a new PLI against the Tag PWL, tap the “+ Punch List Item” button.</w:t>
      </w:r>
      <w:r w:rsidR="00D46827">
        <w:t xml:space="preserve"> The PLIs will be uploaded to hub2 when syncing the device or uploading the Tag PWL.</w:t>
      </w:r>
    </w:p>
    <w:p w:rsidR="00264D78" w:rsidP="00264D78" w:rsidRDefault="00264D78" w14:paraId="10038608" w14:textId="5078446A">
      <w:pPr>
        <w:pStyle w:val="Woodsubhead1-bulletednumberteal"/>
      </w:pPr>
      <w:r>
        <w:t>App - View PLIs raised earlier against Tag ITRs</w:t>
      </w:r>
    </w:p>
    <w:p w:rsidR="00605A40" w:rsidP="00264D78" w:rsidRDefault="00264D78" w14:paraId="4CACD42C" w14:textId="3DCF9683">
      <w:pPr>
        <w:spacing w:after="200" w:line="276" w:lineRule="auto"/>
      </w:pPr>
      <w:r>
        <w:t>When viewing a Tag ITR the PLIs tab now shows all PLIs already raised against the Tag ITR in hub2, instead of just those that have been created on the device.</w:t>
      </w:r>
    </w:p>
    <w:p w:rsidR="001F66DC" w:rsidRDefault="001F66DC" w14:paraId="6467086E" w14:textId="77777777">
      <w:pPr>
        <w:spacing w:after="0"/>
        <w:rPr>
          <w:rFonts w:eastAsia="Times New Roman" w:cs="Tahoma"/>
          <w:b/>
          <w:color w:val="00A0AF" w:themeColor="accent1"/>
          <w:sz w:val="22"/>
          <w:szCs w:val="20"/>
        </w:rPr>
      </w:pPr>
      <w:r>
        <w:br w:type="page"/>
      </w:r>
    </w:p>
    <w:p w:rsidR="00A20A1E" w:rsidP="00A20A1E" w:rsidRDefault="00A20A1E" w14:paraId="7B9EFCDE" w14:textId="73B43BCC">
      <w:pPr>
        <w:pStyle w:val="Woodsubhead1-bulletednumberteal"/>
      </w:pPr>
      <w:r>
        <w:lastRenderedPageBreak/>
        <w:t>App - Sign Off PLIs from the Search Page</w:t>
      </w:r>
    </w:p>
    <w:p w:rsidR="00A20A1E" w:rsidP="00A20A1E" w:rsidRDefault="00A20A1E" w14:paraId="1D57BB46" w14:textId="77777777">
      <w:pPr>
        <w:jc w:val="center"/>
        <w:rPr>
          <w:b/>
        </w:rPr>
      </w:pPr>
      <w:r w:rsidRPr="008035A4">
        <w:rPr>
          <w:b/>
          <w:noProof/>
        </w:rPr>
        <w:drawing>
          <wp:inline distT="0" distB="0" distL="0" distR="0" wp14:anchorId="4D1A9EB7" wp14:editId="1147ABF3">
            <wp:extent cx="1990905" cy="3229926"/>
            <wp:effectExtent l="19050" t="19050" r="9525" b="279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46">
                      <a:extLst>
                        <a:ext uri="{28A0092B-C50C-407E-A947-70E740481C1C}">
                          <a14:useLocalDpi xmlns:a14="http://schemas.microsoft.com/office/drawing/2010/main" val="0"/>
                        </a:ext>
                      </a:extLst>
                    </a:blip>
                    <a:stretch>
                      <a:fillRect/>
                    </a:stretch>
                  </pic:blipFill>
                  <pic:spPr>
                    <a:xfrm>
                      <a:off x="0" y="0"/>
                      <a:ext cx="1996465" cy="3238946"/>
                    </a:xfrm>
                    <a:prstGeom prst="rect">
                      <a:avLst/>
                    </a:prstGeom>
                    <a:ln>
                      <a:solidFill>
                        <a:schemeClr val="accent1"/>
                      </a:solidFill>
                    </a:ln>
                  </pic:spPr>
                </pic:pic>
              </a:graphicData>
            </a:graphic>
          </wp:inline>
        </w:drawing>
      </w:r>
    </w:p>
    <w:p w:rsidR="00A20A1E" w:rsidP="00A20A1E" w:rsidRDefault="00A20A1E" w14:paraId="49B83230" w14:textId="77777777">
      <w:pPr>
        <w:pStyle w:val="Figure"/>
      </w:pPr>
      <w:r>
        <w:t xml:space="preserve">Sign Off fields on a Punch List Item that was found on the Search PLIs page </w:t>
      </w:r>
    </w:p>
    <w:p w:rsidR="00A20A1E" w:rsidP="00A20A1E" w:rsidRDefault="00A20A1E" w14:paraId="3A6A3966" w14:textId="77777777">
      <w:r>
        <w:t>It is now possible to sign off a Punch List Item from the Search PLIs page. This means it is now possible to sign off a PLI without it first being assigned to you.</w:t>
      </w:r>
    </w:p>
    <w:p w:rsidR="00A20A1E" w:rsidP="00A20A1E" w:rsidRDefault="00A20A1E" w14:paraId="1828CF5B" w14:textId="77777777">
      <w:r>
        <w:t>After signing off a PLI, the device must be synced, because there is no upload here.</w:t>
      </w:r>
    </w:p>
    <w:p w:rsidR="00A20A1E" w:rsidP="00A20A1E" w:rsidRDefault="00A20A1E" w14:paraId="70A78C9B" w14:textId="77777777">
      <w:pPr>
        <w:pStyle w:val="Woodsubhead1-bulletednumberteal"/>
      </w:pPr>
      <w:r>
        <w:t xml:space="preserve"> App - View Location on PLIs</w:t>
      </w:r>
    </w:p>
    <w:p w:rsidR="00A20A1E" w:rsidP="00A20A1E" w:rsidRDefault="00A20A1E" w14:paraId="66C9F923" w14:textId="77777777">
      <w:pPr>
        <w:jc w:val="center"/>
        <w:rPr>
          <w:b/>
        </w:rPr>
      </w:pPr>
      <w:r w:rsidRPr="008035A4">
        <w:rPr>
          <w:b/>
          <w:noProof/>
        </w:rPr>
        <w:drawing>
          <wp:inline distT="0" distB="0" distL="0" distR="0" wp14:anchorId="059C381D" wp14:editId="552151CD">
            <wp:extent cx="2094422" cy="3370969"/>
            <wp:effectExtent l="19050" t="19050" r="20320" b="203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47">
                      <a:extLst>
                        <a:ext uri="{28A0092B-C50C-407E-A947-70E740481C1C}">
                          <a14:useLocalDpi xmlns:a14="http://schemas.microsoft.com/office/drawing/2010/main" val="0"/>
                        </a:ext>
                      </a:extLst>
                    </a:blip>
                    <a:stretch>
                      <a:fillRect/>
                    </a:stretch>
                  </pic:blipFill>
                  <pic:spPr>
                    <a:xfrm>
                      <a:off x="0" y="0"/>
                      <a:ext cx="2100387" cy="3380570"/>
                    </a:xfrm>
                    <a:prstGeom prst="rect">
                      <a:avLst/>
                    </a:prstGeom>
                    <a:ln>
                      <a:solidFill>
                        <a:schemeClr val="accent1"/>
                      </a:solidFill>
                    </a:ln>
                  </pic:spPr>
                </pic:pic>
              </a:graphicData>
            </a:graphic>
          </wp:inline>
        </w:drawing>
      </w:r>
    </w:p>
    <w:p w:rsidR="00A20A1E" w:rsidP="00A20A1E" w:rsidRDefault="00A20A1E" w14:paraId="6D67A408" w14:textId="77777777">
      <w:pPr>
        <w:pStyle w:val="Figure"/>
      </w:pPr>
      <w:r>
        <w:t xml:space="preserve">The Location field on a Punch List Item </w:t>
      </w:r>
    </w:p>
    <w:p w:rsidR="00A20A1E" w:rsidP="001F66DC" w:rsidRDefault="00A20A1E" w14:paraId="5FCDF78E" w14:textId="45A19311">
      <w:r>
        <w:lastRenderedPageBreak/>
        <w:t>The Punch List Item Details screen now includes the Location field. This is the Location field from the associated Tagged Item, or the Location from the Tagged Item from the Tag ITR/Tag PWL that it is scoped to.</w:t>
      </w:r>
    </w:p>
    <w:p w:rsidR="00547DA6" w:rsidP="00B027FB" w:rsidRDefault="00547DA6" w14:paraId="0FCE4B7C" w14:textId="77777777">
      <w:pPr>
        <w:pStyle w:val="Woodsubhead1-bulletednumberteal"/>
      </w:pPr>
      <w:r>
        <w:t xml:space="preserve"> App - Field options to aid field completion</w:t>
      </w:r>
    </w:p>
    <w:p w:rsidR="00547DA6" w:rsidP="00547DA6" w:rsidRDefault="00547DA6" w14:paraId="48998DEB" w14:textId="77777777">
      <w:pPr>
        <w:jc w:val="center"/>
        <w:rPr>
          <w:b/>
        </w:rPr>
      </w:pPr>
      <w:r w:rsidRPr="008035A4">
        <w:rPr>
          <w:b/>
          <w:noProof/>
        </w:rPr>
        <w:drawing>
          <wp:inline distT="0" distB="0" distL="0" distR="0" wp14:anchorId="0640D006" wp14:editId="0E1CF4B1">
            <wp:extent cx="1597294" cy="2580244"/>
            <wp:effectExtent l="19050" t="19050" r="22225" b="1079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48">
                      <a:extLst>
                        <a:ext uri="{28A0092B-C50C-407E-A947-70E740481C1C}">
                          <a14:useLocalDpi xmlns:a14="http://schemas.microsoft.com/office/drawing/2010/main" val="0"/>
                        </a:ext>
                      </a:extLst>
                    </a:blip>
                    <a:stretch>
                      <a:fillRect/>
                    </a:stretch>
                  </pic:blipFill>
                  <pic:spPr>
                    <a:xfrm>
                      <a:off x="0" y="0"/>
                      <a:ext cx="1597294" cy="2580244"/>
                    </a:xfrm>
                    <a:prstGeom prst="rect">
                      <a:avLst/>
                    </a:prstGeom>
                    <a:ln>
                      <a:solidFill>
                        <a:schemeClr val="accent1"/>
                      </a:solidFill>
                    </a:ln>
                  </pic:spPr>
                </pic:pic>
              </a:graphicData>
            </a:graphic>
          </wp:inline>
        </w:drawing>
      </w:r>
    </w:p>
    <w:p w:rsidR="00547DA6" w:rsidP="0012625E" w:rsidRDefault="00547DA6" w14:paraId="45E63920" w14:textId="1C2E8929">
      <w:pPr>
        <w:pStyle w:val="Figure"/>
      </w:pPr>
      <w:r>
        <w:t xml:space="preserve">Picking from a list of </w:t>
      </w:r>
      <w:r w:rsidR="005A5C78">
        <w:t>Sub systems</w:t>
      </w:r>
    </w:p>
    <w:p w:rsidR="00547DA6" w:rsidP="00547DA6" w:rsidRDefault="00547DA6" w14:paraId="2C2A68C7" w14:textId="77777777">
      <w:r>
        <w:t>Some fields now allow a value to be picked from a list instead of typed in. Tapping in the field will bring up a picker list. Another tap selects the item, with no need to correctly type in a value.</w:t>
      </w:r>
    </w:p>
    <w:p w:rsidR="00547DA6" w:rsidP="00547DA6" w:rsidRDefault="00547DA6" w14:paraId="6031706C" w14:textId="275AD701">
      <w:r>
        <w:t>This now exists on various fields, such as Authorised Persons, Sub Systems, and Punch List Item Categories,</w:t>
      </w:r>
    </w:p>
    <w:p w:rsidR="00547DA6" w:rsidP="00B027FB" w:rsidRDefault="00547DA6" w14:paraId="63B2CEA7" w14:textId="77777777">
      <w:pPr>
        <w:pStyle w:val="Woodsubhead1-bulletednumberteal"/>
      </w:pPr>
      <w:r>
        <w:t xml:space="preserve"> App - Search and Clear Labels</w:t>
      </w:r>
    </w:p>
    <w:p w:rsidR="00547DA6" w:rsidP="00547DA6" w:rsidRDefault="00547DA6" w14:paraId="132F044E" w14:textId="77777777">
      <w:pPr>
        <w:jc w:val="center"/>
        <w:rPr>
          <w:b/>
        </w:rPr>
      </w:pPr>
      <w:r w:rsidRPr="008035A4">
        <w:rPr>
          <w:b/>
          <w:noProof/>
        </w:rPr>
        <w:drawing>
          <wp:inline distT="0" distB="0" distL="0" distR="0" wp14:anchorId="658DABB8" wp14:editId="33FDFD71">
            <wp:extent cx="1590806" cy="2581871"/>
            <wp:effectExtent l="19050" t="19050" r="9525" b="285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49">
                      <a:extLst>
                        <a:ext uri="{28A0092B-C50C-407E-A947-70E740481C1C}">
                          <a14:useLocalDpi xmlns:a14="http://schemas.microsoft.com/office/drawing/2010/main" val="0"/>
                        </a:ext>
                      </a:extLst>
                    </a:blip>
                    <a:stretch>
                      <a:fillRect/>
                    </a:stretch>
                  </pic:blipFill>
                  <pic:spPr>
                    <a:xfrm>
                      <a:off x="0" y="0"/>
                      <a:ext cx="1590806" cy="2581871"/>
                    </a:xfrm>
                    <a:prstGeom prst="rect">
                      <a:avLst/>
                    </a:prstGeom>
                    <a:ln>
                      <a:solidFill>
                        <a:schemeClr val="accent1"/>
                      </a:solidFill>
                    </a:ln>
                  </pic:spPr>
                </pic:pic>
              </a:graphicData>
            </a:graphic>
          </wp:inline>
        </w:drawing>
      </w:r>
    </w:p>
    <w:p w:rsidR="00547DA6" w:rsidP="0012625E" w:rsidRDefault="00547DA6" w14:paraId="0DC4EB5F" w14:textId="77777777">
      <w:pPr>
        <w:pStyle w:val="Figure"/>
      </w:pPr>
      <w:r>
        <w:t xml:space="preserve">Screenshot </w:t>
      </w:r>
    </w:p>
    <w:p w:rsidR="00547DA6" w:rsidP="00547DA6" w:rsidRDefault="00F82C3C" w14:paraId="5686567B" w14:textId="1D547826">
      <w:r>
        <w:t>The labels on the search filter buttons have been improved to make their function clear</w:t>
      </w:r>
      <w:r w:rsidR="00D64F01">
        <w:t>er</w:t>
      </w:r>
      <w:r>
        <w:t>.</w:t>
      </w:r>
    </w:p>
    <w:p w:rsidR="00EB3B5F" w:rsidRDefault="00EB3B5F" w14:paraId="1D9FE555" w14:textId="5D1E0F87">
      <w:pPr>
        <w:spacing w:after="0"/>
      </w:pPr>
      <w:r>
        <w:br w:type="page"/>
      </w:r>
    </w:p>
    <w:p w:rsidR="0063257D" w:rsidP="0063257D" w:rsidRDefault="0063257D" w14:paraId="5CCC4819" w14:textId="4AA1BE33">
      <w:pPr>
        <w:pStyle w:val="Woodsubhead1-bulletednumberteal"/>
      </w:pPr>
      <w:r>
        <w:lastRenderedPageBreak/>
        <w:t>App – Download attachment options</w:t>
      </w:r>
    </w:p>
    <w:p w:rsidR="0063257D" w:rsidP="0063257D" w:rsidRDefault="0063257D" w14:paraId="23F6D89A" w14:textId="77777777">
      <w:pPr>
        <w:jc w:val="center"/>
        <w:rPr>
          <w:b/>
        </w:rPr>
      </w:pPr>
      <w:r w:rsidRPr="008035A4">
        <w:rPr>
          <w:b/>
          <w:noProof/>
        </w:rPr>
        <w:drawing>
          <wp:inline distT="0" distB="0" distL="0" distR="0" wp14:anchorId="756E6048" wp14:editId="50381D5E">
            <wp:extent cx="1595441" cy="2546812"/>
            <wp:effectExtent l="19050" t="19050" r="24130" b="2540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50">
                      <a:extLst>
                        <a:ext uri="{28A0092B-C50C-407E-A947-70E740481C1C}">
                          <a14:useLocalDpi xmlns:a14="http://schemas.microsoft.com/office/drawing/2010/main" val="0"/>
                        </a:ext>
                      </a:extLst>
                    </a:blip>
                    <a:stretch>
                      <a:fillRect/>
                    </a:stretch>
                  </pic:blipFill>
                  <pic:spPr>
                    <a:xfrm>
                      <a:off x="0" y="0"/>
                      <a:ext cx="1595441" cy="2546812"/>
                    </a:xfrm>
                    <a:prstGeom prst="rect">
                      <a:avLst/>
                    </a:prstGeom>
                    <a:ln>
                      <a:solidFill>
                        <a:schemeClr val="accent1"/>
                      </a:solidFill>
                    </a:ln>
                  </pic:spPr>
                </pic:pic>
              </a:graphicData>
            </a:graphic>
          </wp:inline>
        </w:drawing>
      </w:r>
    </w:p>
    <w:p w:rsidR="0063257D" w:rsidP="0063257D" w:rsidRDefault="00F44BCA" w14:paraId="4FE0468A" w14:textId="6B8C9737">
      <w:pPr>
        <w:pStyle w:val="Figure"/>
      </w:pPr>
      <w:r>
        <w:t>Attachments screen showing new download options</w:t>
      </w:r>
    </w:p>
    <w:p w:rsidR="0063257D" w:rsidP="0063257D" w:rsidRDefault="00F44BCA" w14:paraId="5D067BE8" w14:textId="2CB2FA5E">
      <w:r>
        <w:t>It is now possible to download only select</w:t>
      </w:r>
      <w:r w:rsidR="00DF0E96">
        <w:t>ed</w:t>
      </w:r>
      <w:r>
        <w:t xml:space="preserve"> attachments</w:t>
      </w:r>
      <w:r w:rsidR="0063257D">
        <w:t>.</w:t>
      </w:r>
      <w:r>
        <w:t xml:space="preserve"> To do this </w:t>
      </w:r>
      <w:r w:rsidR="00646BF4">
        <w:t>select the checkbox of</w:t>
      </w:r>
      <w:r w:rsidR="000C2E01">
        <w:t xml:space="preserve"> all</w:t>
      </w:r>
      <w:r w:rsidR="00646BF4">
        <w:t xml:space="preserve"> the attachments you wish to download, then tap the “Download Selected” button.</w:t>
      </w:r>
    </w:p>
    <w:p w:rsidR="000C2E01" w:rsidP="0063257D" w:rsidRDefault="000C2E01" w14:paraId="7DD90B90" w14:textId="693BB83F">
      <w:r>
        <w:t>Alternatively</w:t>
      </w:r>
      <w:r w:rsidR="00DF0E96">
        <w:t>,</w:t>
      </w:r>
      <w:r>
        <w:t xml:space="preserve"> attachments may still be download individually or all attachments downloaded at once with a single tap.</w:t>
      </w:r>
    </w:p>
    <w:p w:rsidR="00547DA6" w:rsidP="00B027FB" w:rsidRDefault="00547DA6" w14:paraId="4197FEB6" w14:textId="5DA34E7A">
      <w:pPr>
        <w:pStyle w:val="Woodsubhead1-bulletednumberteal"/>
      </w:pPr>
      <w:r>
        <w:t>App - Latest version number</w:t>
      </w:r>
    </w:p>
    <w:p w:rsidR="00547DA6" w:rsidP="00547DA6" w:rsidRDefault="00547DA6" w14:paraId="247ACDDA" w14:textId="77777777">
      <w:pPr>
        <w:jc w:val="center"/>
        <w:rPr>
          <w:b/>
        </w:rPr>
      </w:pPr>
      <w:r w:rsidRPr="008035A4">
        <w:rPr>
          <w:b/>
          <w:noProof/>
        </w:rPr>
        <w:drawing>
          <wp:inline distT="0" distB="0" distL="0" distR="0" wp14:anchorId="4A8AB156" wp14:editId="45C21013">
            <wp:extent cx="1595441" cy="2581871"/>
            <wp:effectExtent l="19050" t="19050" r="24130" b="285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51">
                      <a:extLst>
                        <a:ext uri="{28A0092B-C50C-407E-A947-70E740481C1C}">
                          <a14:useLocalDpi xmlns:a14="http://schemas.microsoft.com/office/drawing/2010/main" val="0"/>
                        </a:ext>
                      </a:extLst>
                    </a:blip>
                    <a:stretch>
                      <a:fillRect/>
                    </a:stretch>
                  </pic:blipFill>
                  <pic:spPr>
                    <a:xfrm>
                      <a:off x="0" y="0"/>
                      <a:ext cx="1595441" cy="2581871"/>
                    </a:xfrm>
                    <a:prstGeom prst="rect">
                      <a:avLst/>
                    </a:prstGeom>
                    <a:ln>
                      <a:solidFill>
                        <a:schemeClr val="accent1"/>
                      </a:solidFill>
                    </a:ln>
                  </pic:spPr>
                </pic:pic>
              </a:graphicData>
            </a:graphic>
          </wp:inline>
        </w:drawing>
      </w:r>
    </w:p>
    <w:p w:rsidR="00547DA6" w:rsidP="0012625E" w:rsidRDefault="00547DA6" w14:paraId="1637F472" w14:textId="77777777">
      <w:pPr>
        <w:pStyle w:val="Figure"/>
      </w:pPr>
      <w:r>
        <w:t xml:space="preserve">Login screen showing the app version number </w:t>
      </w:r>
    </w:p>
    <w:p w:rsidR="00547DA6" w:rsidP="00547DA6" w:rsidRDefault="00547DA6" w14:paraId="7BA9817E" w14:textId="313E0D02">
      <w:r>
        <w:t>The app version number being run is now shown on the login screen. It can also be seen at the top of the menu.</w:t>
      </w:r>
    </w:p>
    <w:p w:rsidRPr="001670BF" w:rsidR="00AA0A8A" w:rsidP="001F66DC" w:rsidRDefault="00AA0A8A" w14:paraId="417071BF" w14:textId="4156B861">
      <w:pPr>
        <w:spacing w:after="0"/>
      </w:pPr>
    </w:p>
    <w:sectPr w:rsidRPr="001670BF" w:rsidR="00AA0A8A" w:rsidSect="00BE24DC">
      <w:headerReference w:type="even" r:id="rId52"/>
      <w:headerReference w:type="default" r:id="rId53"/>
      <w:footerReference w:type="even" r:id="rId54"/>
      <w:footerReference w:type="default" r:id="rId55"/>
      <w:headerReference w:type="first" r:id="rId56"/>
      <w:footerReference w:type="first" r:id="rId57"/>
      <w:pgSz w:w="11907" w:h="16839" w:orient="portrait" w:code="9"/>
      <w:pgMar w:top="1985" w:right="851" w:bottom="567" w:left="851" w:header="1985" w:footer="567"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4B1923" w:rsidP="002C6747" w:rsidRDefault="004B1923" w14:paraId="1876C497" w14:textId="77777777">
      <w:pPr>
        <w:spacing w:after="0"/>
      </w:pPr>
      <w:r>
        <w:separator/>
      </w:r>
    </w:p>
  </w:endnote>
  <w:endnote w:type="continuationSeparator" w:id="0">
    <w:p w:rsidR="004B1923" w:rsidP="002C6747" w:rsidRDefault="004B1923" w14:paraId="54977F58" w14:textId="77777777">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0517B0" w:rsidRDefault="000517B0" w14:paraId="79A561AC" w14:textId="7777777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Pr="00E630FD" w:rsidR="00AE1365" w:rsidP="0081736A" w:rsidRDefault="007F7CC5" w14:paraId="31915729" w14:textId="5B83CE48">
    <w:pPr>
      <w:pStyle w:val="WoodBody"/>
      <w:spacing w:before="360" w:after="0"/>
    </w:pPr>
    <w:r w:rsidRPr="0081736A">
      <w:rPr>
        <w:rStyle w:val="WoodFooterChar"/>
      </w:rPr>
      <w:fldChar w:fldCharType="begin"/>
    </w:r>
    <w:r w:rsidRPr="0081736A">
      <w:rPr>
        <w:rStyle w:val="WoodFooterChar"/>
      </w:rPr>
      <w:instrText xml:space="preserve"> PAGE  \* Arabic  \* MERGEFORMAT </w:instrText>
    </w:r>
    <w:r w:rsidRPr="0081736A">
      <w:rPr>
        <w:rStyle w:val="WoodFooterChar"/>
      </w:rPr>
      <w:fldChar w:fldCharType="separate"/>
    </w:r>
    <w:r w:rsidRPr="0081736A" w:rsidR="001F0274">
      <w:rPr>
        <w:rStyle w:val="WoodFooterChar"/>
      </w:rPr>
      <w:t>2</w:t>
    </w:r>
    <w:r w:rsidRPr="0081736A">
      <w:rPr>
        <w:rStyle w:val="WoodFooterChar"/>
      </w:rPr>
      <w:fldChar w:fldCharType="end"/>
    </w:r>
    <w:r w:rsidR="0081736A">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p14">
  <w:sdt>
    <w:sdtPr>
      <w:id w:val="1199130342"/>
      <w:docPartObj>
        <w:docPartGallery w:val="Page Numbers (Bottom of Page)"/>
        <w:docPartUnique/>
      </w:docPartObj>
    </w:sdtPr>
    <w:sdtEndPr>
      <w:rPr>
        <w:noProof/>
      </w:rPr>
    </w:sdtEndPr>
    <w:sdtContent>
      <w:p w:rsidR="00081211" w:rsidP="00E34C8C" w:rsidRDefault="00081211" w14:paraId="6127A07B" w14:textId="77777777">
        <w:pPr>
          <w:pStyle w:val="Footer"/>
          <w:tabs>
            <w:tab w:val="clear" w:pos="4680"/>
            <w:tab w:val="center" w:pos="851"/>
          </w:tabs>
          <w:jc w:val="both"/>
        </w:pPr>
        <w:r>
          <w:rPr>
            <w:noProof/>
          </w:rPr>
          <w:drawing>
            <wp:anchor distT="0" distB="0" distL="114300" distR="114300" simplePos="0" relativeHeight="251660800" behindDoc="0" locked="0" layoutInCell="1" allowOverlap="1" wp14:anchorId="1E9E60A1" wp14:editId="3CEDC905">
              <wp:simplePos x="0" y="0"/>
              <wp:positionH relativeFrom="margin">
                <wp:posOffset>5046980</wp:posOffset>
              </wp:positionH>
              <wp:positionV relativeFrom="paragraph">
                <wp:posOffset>-444682</wp:posOffset>
              </wp:positionV>
              <wp:extent cx="1969770" cy="977900"/>
              <wp:effectExtent l="0" t="0" r="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rotWithShape="1">
                      <a:blip r:embed="rId1" cstate="print">
                        <a:extLst>
                          <a:ext uri="{28A0092B-C50C-407E-A947-70E740481C1C}">
                            <a14:useLocalDpi xmlns:a14="http://schemas.microsoft.com/office/drawing/2010/main" val="0"/>
                          </a:ext>
                        </a:extLst>
                      </a:blip>
                      <a:srcRect r="8819"/>
                      <a:stretch/>
                    </pic:blipFill>
                    <pic:spPr bwMode="auto">
                      <a:xfrm>
                        <a:off x="0" y="0"/>
                        <a:ext cx="1969770" cy="9779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81211" w:rsidP="00E34C8C" w:rsidRDefault="00081211" w14:paraId="48448063" w14:textId="77777777">
        <w:pPr>
          <w:pStyle w:val="Footer"/>
          <w:tabs>
            <w:tab w:val="clear" w:pos="4680"/>
            <w:tab w:val="center" w:pos="851"/>
          </w:tabs>
          <w:jc w:val="both"/>
        </w:pPr>
      </w:p>
      <w:p w:rsidR="00081211" w:rsidP="00E34C8C" w:rsidRDefault="00081211" w14:paraId="06FE3521" w14:textId="77777777">
        <w:pPr>
          <w:pStyle w:val="Footer"/>
          <w:tabs>
            <w:tab w:val="clear" w:pos="4680"/>
            <w:tab w:val="center" w:pos="851"/>
          </w:tabs>
          <w:jc w:val="both"/>
        </w:pPr>
      </w:p>
      <w:p w:rsidR="00081211" w:rsidP="00E34C8C" w:rsidRDefault="00081211" w14:paraId="6148DA53" w14:textId="77777777">
        <w:pPr>
          <w:pStyle w:val="Footer"/>
          <w:tabs>
            <w:tab w:val="clear" w:pos="4680"/>
            <w:tab w:val="center" w:pos="851"/>
          </w:tabs>
          <w:jc w:val="both"/>
        </w:pPr>
      </w:p>
      <w:p w:rsidR="00081211" w:rsidP="00E34C8C" w:rsidRDefault="00081211" w14:paraId="42EC89DA" w14:textId="77777777">
        <w:pPr>
          <w:pStyle w:val="Footer"/>
          <w:tabs>
            <w:tab w:val="clear" w:pos="4680"/>
            <w:tab w:val="center" w:pos="851"/>
          </w:tabs>
          <w:jc w:val="both"/>
        </w:pPr>
      </w:p>
      <w:p w:rsidRPr="00E34C8C" w:rsidR="00CB61A5" w:rsidP="00E34C8C" w:rsidRDefault="00E34C8C" w14:paraId="07715906" w14:textId="77777777">
        <w:pPr>
          <w:pStyle w:val="Footer"/>
          <w:tabs>
            <w:tab w:val="clear" w:pos="4680"/>
            <w:tab w:val="center" w:pos="851"/>
          </w:tabs>
          <w:jc w:val="both"/>
        </w:pPr>
        <w:r>
          <w:rPr>
            <w:noProof/>
          </w:rPr>
          <w:tab/>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4B1923" w:rsidP="002C6747" w:rsidRDefault="004B1923" w14:paraId="76645421" w14:textId="77777777">
      <w:pPr>
        <w:spacing w:after="0"/>
      </w:pPr>
      <w:r>
        <w:separator/>
      </w:r>
    </w:p>
  </w:footnote>
  <w:footnote w:type="continuationSeparator" w:id="0">
    <w:p w:rsidR="004B1923" w:rsidP="002C6747" w:rsidRDefault="004B1923" w14:paraId="4B0D419E" w14:textId="77777777">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0517B0" w:rsidRDefault="000517B0" w14:paraId="0A249B70" w14:textId="7777777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p14">
  <w:p w:rsidR="00255FB1" w:rsidP="00535582" w:rsidRDefault="001F0274" w14:paraId="67213A9F" w14:textId="77777777">
    <w:pPr>
      <w:pStyle w:val="Header"/>
      <w:tabs>
        <w:tab w:val="clear" w:pos="4680"/>
        <w:tab w:val="clear" w:pos="9360"/>
      </w:tabs>
    </w:pPr>
    <w:r>
      <w:rPr>
        <w:noProof/>
      </w:rPr>
      <w:drawing>
        <wp:anchor distT="0" distB="0" distL="114300" distR="114300" simplePos="0" relativeHeight="251658752" behindDoc="1" locked="0" layoutInCell="1" allowOverlap="1" wp14:anchorId="02445E55" wp14:editId="13E3A0D9">
          <wp:simplePos x="0" y="0"/>
          <wp:positionH relativeFrom="margin">
            <wp:posOffset>5033010</wp:posOffset>
          </wp:positionH>
          <wp:positionV relativeFrom="margin">
            <wp:posOffset>-1412240</wp:posOffset>
          </wp:positionV>
          <wp:extent cx="1969770" cy="977900"/>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rotWithShape="1">
                  <a:blip r:embed="rId1" cstate="print">
                    <a:extLst>
                      <a:ext uri="{28A0092B-C50C-407E-A947-70E740481C1C}">
                        <a14:useLocalDpi xmlns:a14="http://schemas.microsoft.com/office/drawing/2010/main" val="0"/>
                      </a:ext>
                    </a:extLst>
                  </a:blip>
                  <a:srcRect r="8819"/>
                  <a:stretch/>
                </pic:blipFill>
                <pic:spPr bwMode="auto">
                  <a:xfrm>
                    <a:off x="0" y="0"/>
                    <a:ext cx="1969770" cy="9779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0517B0" w:rsidRDefault="000517B0" w14:paraId="35229C95" w14:textId="7777777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527D81"/>
    <w:multiLevelType w:val="hybridMultilevel"/>
    <w:tmpl w:val="3FAE7130"/>
    <w:lvl w:ilvl="0" w:tplc="08090001">
      <w:start w:val="1"/>
      <w:numFmt w:val="bullet"/>
      <w:lvlText w:val=""/>
      <w:lvlJc w:val="left"/>
      <w:pPr>
        <w:ind w:left="774" w:hanging="360"/>
      </w:pPr>
      <w:rPr>
        <w:rFonts w:hint="default" w:ascii="Symbol" w:hAnsi="Symbol"/>
      </w:rPr>
    </w:lvl>
    <w:lvl w:ilvl="1" w:tplc="08090003" w:tentative="1">
      <w:start w:val="1"/>
      <w:numFmt w:val="bullet"/>
      <w:lvlText w:val="o"/>
      <w:lvlJc w:val="left"/>
      <w:pPr>
        <w:ind w:left="1494" w:hanging="360"/>
      </w:pPr>
      <w:rPr>
        <w:rFonts w:hint="default" w:ascii="Courier New" w:hAnsi="Courier New" w:cs="Courier New"/>
      </w:rPr>
    </w:lvl>
    <w:lvl w:ilvl="2" w:tplc="08090005" w:tentative="1">
      <w:start w:val="1"/>
      <w:numFmt w:val="bullet"/>
      <w:lvlText w:val=""/>
      <w:lvlJc w:val="left"/>
      <w:pPr>
        <w:ind w:left="2214" w:hanging="360"/>
      </w:pPr>
      <w:rPr>
        <w:rFonts w:hint="default" w:ascii="Wingdings" w:hAnsi="Wingdings"/>
      </w:rPr>
    </w:lvl>
    <w:lvl w:ilvl="3" w:tplc="08090001" w:tentative="1">
      <w:start w:val="1"/>
      <w:numFmt w:val="bullet"/>
      <w:lvlText w:val=""/>
      <w:lvlJc w:val="left"/>
      <w:pPr>
        <w:ind w:left="2934" w:hanging="360"/>
      </w:pPr>
      <w:rPr>
        <w:rFonts w:hint="default" w:ascii="Symbol" w:hAnsi="Symbol"/>
      </w:rPr>
    </w:lvl>
    <w:lvl w:ilvl="4" w:tplc="08090003" w:tentative="1">
      <w:start w:val="1"/>
      <w:numFmt w:val="bullet"/>
      <w:lvlText w:val="o"/>
      <w:lvlJc w:val="left"/>
      <w:pPr>
        <w:ind w:left="3654" w:hanging="360"/>
      </w:pPr>
      <w:rPr>
        <w:rFonts w:hint="default" w:ascii="Courier New" w:hAnsi="Courier New" w:cs="Courier New"/>
      </w:rPr>
    </w:lvl>
    <w:lvl w:ilvl="5" w:tplc="08090005" w:tentative="1">
      <w:start w:val="1"/>
      <w:numFmt w:val="bullet"/>
      <w:lvlText w:val=""/>
      <w:lvlJc w:val="left"/>
      <w:pPr>
        <w:ind w:left="4374" w:hanging="360"/>
      </w:pPr>
      <w:rPr>
        <w:rFonts w:hint="default" w:ascii="Wingdings" w:hAnsi="Wingdings"/>
      </w:rPr>
    </w:lvl>
    <w:lvl w:ilvl="6" w:tplc="08090001" w:tentative="1">
      <w:start w:val="1"/>
      <w:numFmt w:val="bullet"/>
      <w:lvlText w:val=""/>
      <w:lvlJc w:val="left"/>
      <w:pPr>
        <w:ind w:left="5094" w:hanging="360"/>
      </w:pPr>
      <w:rPr>
        <w:rFonts w:hint="default" w:ascii="Symbol" w:hAnsi="Symbol"/>
      </w:rPr>
    </w:lvl>
    <w:lvl w:ilvl="7" w:tplc="08090003" w:tentative="1">
      <w:start w:val="1"/>
      <w:numFmt w:val="bullet"/>
      <w:lvlText w:val="o"/>
      <w:lvlJc w:val="left"/>
      <w:pPr>
        <w:ind w:left="5814" w:hanging="360"/>
      </w:pPr>
      <w:rPr>
        <w:rFonts w:hint="default" w:ascii="Courier New" w:hAnsi="Courier New" w:cs="Courier New"/>
      </w:rPr>
    </w:lvl>
    <w:lvl w:ilvl="8" w:tplc="08090005" w:tentative="1">
      <w:start w:val="1"/>
      <w:numFmt w:val="bullet"/>
      <w:lvlText w:val=""/>
      <w:lvlJc w:val="left"/>
      <w:pPr>
        <w:ind w:left="6534" w:hanging="360"/>
      </w:pPr>
      <w:rPr>
        <w:rFonts w:hint="default" w:ascii="Wingdings" w:hAnsi="Wingdings"/>
      </w:rPr>
    </w:lvl>
  </w:abstractNum>
  <w:abstractNum w:abstractNumId="1" w15:restartNumberingAfterBreak="0">
    <w:nsid w:val="08C631FF"/>
    <w:multiLevelType w:val="hybridMultilevel"/>
    <w:tmpl w:val="5C3AA5AA"/>
    <w:lvl w:ilvl="0" w:tplc="21FAB60A">
      <w:start w:val="1"/>
      <w:numFmt w:val="decimal"/>
      <w:pStyle w:val="Numberedbullet"/>
      <w:lvlText w:val="%1."/>
      <w:lvlJc w:val="left"/>
      <w:pPr>
        <w:ind w:left="777" w:hanging="360"/>
      </w:pPr>
    </w:lvl>
    <w:lvl w:ilvl="1" w:tplc="04090019" w:tentative="1">
      <w:start w:val="1"/>
      <w:numFmt w:val="lowerLetter"/>
      <w:lvlText w:val="%2."/>
      <w:lvlJc w:val="left"/>
      <w:pPr>
        <w:ind w:left="1497" w:hanging="360"/>
      </w:pPr>
    </w:lvl>
    <w:lvl w:ilvl="2" w:tplc="0409001B" w:tentative="1">
      <w:start w:val="1"/>
      <w:numFmt w:val="lowerRoman"/>
      <w:lvlText w:val="%3."/>
      <w:lvlJc w:val="right"/>
      <w:pPr>
        <w:ind w:left="2217" w:hanging="180"/>
      </w:pPr>
    </w:lvl>
    <w:lvl w:ilvl="3" w:tplc="0409000F" w:tentative="1">
      <w:start w:val="1"/>
      <w:numFmt w:val="decimal"/>
      <w:lvlText w:val="%4."/>
      <w:lvlJc w:val="left"/>
      <w:pPr>
        <w:ind w:left="2937" w:hanging="360"/>
      </w:pPr>
    </w:lvl>
    <w:lvl w:ilvl="4" w:tplc="04090019" w:tentative="1">
      <w:start w:val="1"/>
      <w:numFmt w:val="lowerLetter"/>
      <w:lvlText w:val="%5."/>
      <w:lvlJc w:val="left"/>
      <w:pPr>
        <w:ind w:left="3657" w:hanging="360"/>
      </w:pPr>
    </w:lvl>
    <w:lvl w:ilvl="5" w:tplc="0409001B" w:tentative="1">
      <w:start w:val="1"/>
      <w:numFmt w:val="lowerRoman"/>
      <w:lvlText w:val="%6."/>
      <w:lvlJc w:val="right"/>
      <w:pPr>
        <w:ind w:left="4377" w:hanging="180"/>
      </w:pPr>
    </w:lvl>
    <w:lvl w:ilvl="6" w:tplc="0409000F" w:tentative="1">
      <w:start w:val="1"/>
      <w:numFmt w:val="decimal"/>
      <w:lvlText w:val="%7."/>
      <w:lvlJc w:val="left"/>
      <w:pPr>
        <w:ind w:left="5097" w:hanging="360"/>
      </w:pPr>
    </w:lvl>
    <w:lvl w:ilvl="7" w:tplc="04090019" w:tentative="1">
      <w:start w:val="1"/>
      <w:numFmt w:val="lowerLetter"/>
      <w:lvlText w:val="%8."/>
      <w:lvlJc w:val="left"/>
      <w:pPr>
        <w:ind w:left="5817" w:hanging="360"/>
      </w:pPr>
    </w:lvl>
    <w:lvl w:ilvl="8" w:tplc="0409001B" w:tentative="1">
      <w:start w:val="1"/>
      <w:numFmt w:val="lowerRoman"/>
      <w:lvlText w:val="%9."/>
      <w:lvlJc w:val="right"/>
      <w:pPr>
        <w:ind w:left="6537" w:hanging="180"/>
      </w:pPr>
    </w:lvl>
  </w:abstractNum>
  <w:abstractNum w:abstractNumId="2" w15:restartNumberingAfterBreak="0">
    <w:nsid w:val="13166A09"/>
    <w:multiLevelType w:val="hybridMultilevel"/>
    <w:tmpl w:val="56B86B2E"/>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3" w15:restartNumberingAfterBreak="0">
    <w:nsid w:val="1AC77C4E"/>
    <w:multiLevelType w:val="hybridMultilevel"/>
    <w:tmpl w:val="46C0ADBC"/>
    <w:lvl w:ilvl="0" w:tplc="263AFA1E">
      <w:start w:val="1"/>
      <w:numFmt w:val="decimal"/>
      <w:pStyle w:val="Figure"/>
      <w:lvlText w:val="Figure %1."/>
      <w:lvlJc w:val="left"/>
      <w:pPr>
        <w:ind w:left="1440" w:hanging="36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4" w15:restartNumberingAfterBreak="0">
    <w:nsid w:val="1B887857"/>
    <w:multiLevelType w:val="hybridMultilevel"/>
    <w:tmpl w:val="F1CCCF48"/>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5" w15:restartNumberingAfterBreak="0">
    <w:nsid w:val="21660D2C"/>
    <w:multiLevelType w:val="hybridMultilevel"/>
    <w:tmpl w:val="22AC7B84"/>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6" w15:restartNumberingAfterBreak="0">
    <w:nsid w:val="249479DE"/>
    <w:multiLevelType w:val="hybridMultilevel"/>
    <w:tmpl w:val="F4FAABDC"/>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7" w15:restartNumberingAfterBreak="0">
    <w:nsid w:val="24A32CD2"/>
    <w:multiLevelType w:val="hybridMultilevel"/>
    <w:tmpl w:val="4418CF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E3C7E23"/>
    <w:multiLevelType w:val="hybridMultilevel"/>
    <w:tmpl w:val="9BD8146E"/>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9" w15:restartNumberingAfterBreak="0">
    <w:nsid w:val="39250762"/>
    <w:multiLevelType w:val="hybridMultilevel"/>
    <w:tmpl w:val="C9B4A924"/>
    <w:lvl w:ilvl="0" w:tplc="08090001">
      <w:start w:val="1"/>
      <w:numFmt w:val="bullet"/>
      <w:lvlText w:val=""/>
      <w:lvlJc w:val="left"/>
      <w:pPr>
        <w:ind w:left="720" w:hanging="360"/>
      </w:pPr>
      <w:rPr>
        <w:rFonts w:hint="default" w:ascii="Symbol" w:hAnsi="Symbol"/>
        <w:b/>
        <w:i w:val="0"/>
        <w:color w:val="A7AFB5" w:themeColor="accent6"/>
      </w:rPr>
    </w:lvl>
    <w:lvl w:ilvl="1" w:tplc="08090003">
      <w:start w:val="1"/>
      <w:numFmt w:val="bullet"/>
      <w:lvlText w:val="o"/>
      <w:lvlJc w:val="left"/>
      <w:pPr>
        <w:ind w:left="1440" w:hanging="360"/>
      </w:pPr>
      <w:rPr>
        <w:rFonts w:hint="default" w:ascii="Courier New" w:hAnsi="Courier New" w:cs="Courier New"/>
      </w:rPr>
    </w:lvl>
    <w:lvl w:ilvl="2" w:tplc="08090005">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10" w15:restartNumberingAfterBreak="0">
    <w:nsid w:val="4C0777F3"/>
    <w:multiLevelType w:val="multilevel"/>
    <w:tmpl w:val="238C000C"/>
    <w:lvl w:ilvl="0">
      <w:start w:val="1"/>
      <w:numFmt w:val="decimal"/>
      <w:lvlText w:val="%1."/>
      <w:lvlJc w:val="left"/>
      <w:pPr>
        <w:ind w:left="567" w:hanging="567"/>
      </w:pPr>
      <w:rPr>
        <w:rFonts w:hint="default"/>
      </w:rPr>
    </w:lvl>
    <w:lvl w:ilvl="1">
      <w:start w:val="1"/>
      <w:numFmt w:val="decimal"/>
      <w:lvlText w:val="%1.%2."/>
      <w:lvlJc w:val="left"/>
      <w:pPr>
        <w:ind w:left="567" w:hanging="567"/>
      </w:pPr>
      <w:rPr>
        <w:rFonts w:hint="default"/>
      </w:rPr>
    </w:lvl>
    <w:lvl w:ilvl="2">
      <w:start w:val="1"/>
      <w:numFmt w:val="decimal"/>
      <w:lvlText w:val="%1.%2.%3."/>
      <w:lvlJc w:val="left"/>
      <w:pPr>
        <w:ind w:left="567" w:hanging="567"/>
      </w:pPr>
      <w:rPr>
        <w:rFonts w:hint="default"/>
      </w:rPr>
    </w:lvl>
    <w:lvl w:ilvl="3">
      <w:start w:val="1"/>
      <w:numFmt w:val="decimal"/>
      <w:lvlText w:val="%1.%2.%3.%4."/>
      <w:lvlJc w:val="left"/>
      <w:pPr>
        <w:ind w:left="0" w:firstLine="0"/>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lowerLetter"/>
      <w:lvlText w:val="%1.%2.%3.%4.%5."/>
      <w:lvlJc w:val="left"/>
      <w:pPr>
        <w:ind w:left="567" w:hanging="567"/>
      </w:pPr>
      <w:rPr>
        <w:rFonts w:hint="default"/>
      </w:rPr>
    </w:lvl>
    <w:lvl w:ilvl="5">
      <w:start w:val="1"/>
      <w:numFmt w:val="lowerRoman"/>
      <w:lvlText w:val="%6."/>
      <w:lvlJc w:val="right"/>
      <w:pPr>
        <w:ind w:left="567" w:hanging="567"/>
      </w:pPr>
      <w:rPr>
        <w:rFonts w:hint="default"/>
      </w:rPr>
    </w:lvl>
    <w:lvl w:ilvl="6">
      <w:start w:val="1"/>
      <w:numFmt w:val="decimal"/>
      <w:lvlText w:val="%7."/>
      <w:lvlJc w:val="left"/>
      <w:pPr>
        <w:ind w:left="567" w:hanging="567"/>
      </w:pPr>
      <w:rPr>
        <w:rFonts w:hint="default"/>
      </w:rPr>
    </w:lvl>
    <w:lvl w:ilvl="7">
      <w:start w:val="1"/>
      <w:numFmt w:val="lowerLetter"/>
      <w:lvlText w:val="%8."/>
      <w:lvlJc w:val="left"/>
      <w:pPr>
        <w:ind w:left="567" w:hanging="567"/>
      </w:pPr>
      <w:rPr>
        <w:rFonts w:hint="default"/>
      </w:rPr>
    </w:lvl>
    <w:lvl w:ilvl="8">
      <w:start w:val="1"/>
      <w:numFmt w:val="lowerRoman"/>
      <w:lvlText w:val="%9."/>
      <w:lvlJc w:val="right"/>
      <w:pPr>
        <w:ind w:left="567" w:hanging="567"/>
      </w:pPr>
      <w:rPr>
        <w:rFonts w:hint="default"/>
      </w:rPr>
    </w:lvl>
  </w:abstractNum>
  <w:abstractNum w:abstractNumId="11" w15:restartNumberingAfterBreak="0">
    <w:nsid w:val="514D2CB5"/>
    <w:multiLevelType w:val="hybridMultilevel"/>
    <w:tmpl w:val="764244A0"/>
    <w:lvl w:ilvl="0" w:tplc="1FA0BF2C">
      <w:start w:val="1"/>
      <w:numFmt w:val="bullet"/>
      <w:pStyle w:val="Body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12" w15:restartNumberingAfterBreak="0">
    <w:nsid w:val="5ACE54E4"/>
    <w:multiLevelType w:val="hybridMultilevel"/>
    <w:tmpl w:val="001A60CC"/>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13" w15:restartNumberingAfterBreak="0">
    <w:nsid w:val="60F90512"/>
    <w:multiLevelType w:val="hybridMultilevel"/>
    <w:tmpl w:val="5D32C07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62F111BE"/>
    <w:multiLevelType w:val="hybridMultilevel"/>
    <w:tmpl w:val="B4B4FBFE"/>
    <w:lvl w:ilvl="0" w:tplc="9B98B02A">
      <w:start w:val="1"/>
      <w:numFmt w:val="bullet"/>
      <w:lvlText w:val=""/>
      <w:lvlJc w:val="left"/>
      <w:pPr>
        <w:ind w:left="720" w:hanging="360"/>
      </w:pPr>
      <w:rPr>
        <w:rFonts w:hint="default" w:ascii="Symbol" w:hAnsi="Symbol"/>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6412592A"/>
    <w:multiLevelType w:val="hybridMultilevel"/>
    <w:tmpl w:val="F04414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5471276"/>
    <w:multiLevelType w:val="hybridMultilevel"/>
    <w:tmpl w:val="C1521B02"/>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17" w15:restartNumberingAfterBreak="0">
    <w:nsid w:val="6A587D50"/>
    <w:multiLevelType w:val="hybridMultilevel"/>
    <w:tmpl w:val="79A8B3E2"/>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18" w15:restartNumberingAfterBreak="0">
    <w:nsid w:val="6ECF4021"/>
    <w:multiLevelType w:val="hybridMultilevel"/>
    <w:tmpl w:val="DB62C148"/>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9" w15:restartNumberingAfterBreak="0">
    <w:nsid w:val="6FC81B5E"/>
    <w:multiLevelType w:val="hybridMultilevel"/>
    <w:tmpl w:val="4028B0EC"/>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20" w15:restartNumberingAfterBreak="0">
    <w:nsid w:val="75F46B4D"/>
    <w:multiLevelType w:val="hybridMultilevel"/>
    <w:tmpl w:val="803C0C9E"/>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1" w15:restartNumberingAfterBreak="0">
    <w:nsid w:val="7F41385B"/>
    <w:multiLevelType w:val="hybridMultilevel"/>
    <w:tmpl w:val="4B30CD18"/>
    <w:lvl w:ilvl="0" w:tplc="DEC60DE8">
      <w:start w:val="1"/>
      <w:numFmt w:val="decimal"/>
      <w:pStyle w:val="Woodsubhead1-bulletednumberte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8"/>
  </w:num>
  <w:num w:numId="2">
    <w:abstractNumId w:val="16"/>
  </w:num>
  <w:num w:numId="3">
    <w:abstractNumId w:val="11"/>
  </w:num>
  <w:num w:numId="4">
    <w:abstractNumId w:val="13"/>
  </w:num>
  <w:num w:numId="5">
    <w:abstractNumId w:val="21"/>
  </w:num>
  <w:num w:numId="6">
    <w:abstractNumId w:val="14"/>
  </w:num>
  <w:num w:numId="7">
    <w:abstractNumId w:val="7"/>
  </w:num>
  <w:num w:numId="8">
    <w:abstractNumId w:val="15"/>
  </w:num>
  <w:num w:numId="9">
    <w:abstractNumId w:val="1"/>
  </w:num>
  <w:num w:numId="10">
    <w:abstractNumId w:val="18"/>
  </w:num>
  <w:num w:numId="11">
    <w:abstractNumId w:val="6"/>
  </w:num>
  <w:num w:numId="12">
    <w:abstractNumId w:val="20"/>
  </w:num>
  <w:num w:numId="13">
    <w:abstractNumId w:val="2"/>
  </w:num>
  <w:num w:numId="14">
    <w:abstractNumId w:val="9"/>
  </w:num>
  <w:num w:numId="15">
    <w:abstractNumId w:val="5"/>
  </w:num>
  <w:num w:numId="16">
    <w:abstractNumId w:val="4"/>
  </w:num>
  <w:num w:numId="17">
    <w:abstractNumId w:val="17"/>
  </w:num>
  <w:num w:numId="18">
    <w:abstractNumId w:val="19"/>
  </w:num>
  <w:num w:numId="19">
    <w:abstractNumId w:val="10"/>
  </w:num>
  <w:num w:numId="20">
    <w:abstractNumId w:val="3"/>
  </w:num>
  <w:num w:numId="21">
    <w:abstractNumId w:val="3"/>
    <w:lvlOverride w:ilvl="0">
      <w:startOverride w:val="1"/>
    </w:lvlOverride>
  </w:num>
  <w:num w:numId="22">
    <w:abstractNumId w:val="3"/>
    <w:lvlOverride w:ilvl="0">
      <w:startOverride w:val="1"/>
    </w:lvlOverride>
  </w:num>
  <w:num w:numId="23">
    <w:abstractNumId w:val="3"/>
    <w:lvlOverride w:ilvl="0">
      <w:startOverride w:val="1"/>
    </w:lvlOverride>
  </w:num>
  <w:num w:numId="24">
    <w:abstractNumId w:val="3"/>
    <w:lvlOverride w:ilvl="0">
      <w:startOverride w:val="1"/>
    </w:lvlOverride>
  </w:num>
  <w:num w:numId="25">
    <w:abstractNumId w:val="3"/>
    <w:lvlOverride w:ilvl="0">
      <w:startOverride w:val="1"/>
    </w:lvlOverride>
  </w:num>
  <w:num w:numId="26">
    <w:abstractNumId w:val="3"/>
    <w:lvlOverride w:ilvl="0">
      <w:startOverride w:val="1"/>
    </w:lvlOverride>
  </w:num>
  <w:num w:numId="27">
    <w:abstractNumId w:val="12"/>
  </w:num>
  <w:num w:numId="28">
    <w:abstractNumId w:val="3"/>
    <w:lvlOverride w:ilvl="0">
      <w:startOverride w:val="1"/>
    </w:lvlOverride>
  </w:num>
  <w:num w:numId="29">
    <w:abstractNumId w:val="3"/>
    <w:lvlOverride w:ilvl="0">
      <w:startOverride w:val="1"/>
    </w:lvlOverride>
  </w:num>
  <w:num w:numId="30">
    <w:abstractNumId w:val="0"/>
  </w:num>
  <w:num w:numId="31">
    <w:abstractNumId w:val="3"/>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trackRevisions w:val="false"/>
  <w:defaultTabStop w:val="284"/>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A0A8A"/>
    <w:rsid w:val="0000533B"/>
    <w:rsid w:val="00020B5A"/>
    <w:rsid w:val="00040C8B"/>
    <w:rsid w:val="00044C61"/>
    <w:rsid w:val="000517B0"/>
    <w:rsid w:val="000619F5"/>
    <w:rsid w:val="00067FFD"/>
    <w:rsid w:val="00077054"/>
    <w:rsid w:val="00081211"/>
    <w:rsid w:val="000825A9"/>
    <w:rsid w:val="00097932"/>
    <w:rsid w:val="000A7816"/>
    <w:rsid w:val="000B03C8"/>
    <w:rsid w:val="000B3FDC"/>
    <w:rsid w:val="000B785E"/>
    <w:rsid w:val="000C22E8"/>
    <w:rsid w:val="000C2E01"/>
    <w:rsid w:val="000D7DE4"/>
    <w:rsid w:val="000F08DD"/>
    <w:rsid w:val="00112946"/>
    <w:rsid w:val="001151D5"/>
    <w:rsid w:val="00116A04"/>
    <w:rsid w:val="00120480"/>
    <w:rsid w:val="0012625E"/>
    <w:rsid w:val="00137F18"/>
    <w:rsid w:val="00160589"/>
    <w:rsid w:val="00161A05"/>
    <w:rsid w:val="001670BF"/>
    <w:rsid w:val="0017571F"/>
    <w:rsid w:val="001A0876"/>
    <w:rsid w:val="001A57C1"/>
    <w:rsid w:val="001A5CBA"/>
    <w:rsid w:val="001A6565"/>
    <w:rsid w:val="001C1016"/>
    <w:rsid w:val="001C4B84"/>
    <w:rsid w:val="001C7F82"/>
    <w:rsid w:val="001E2A5E"/>
    <w:rsid w:val="001F0274"/>
    <w:rsid w:val="001F1F54"/>
    <w:rsid w:val="001F66DC"/>
    <w:rsid w:val="00213E5D"/>
    <w:rsid w:val="0022105D"/>
    <w:rsid w:val="002252BC"/>
    <w:rsid w:val="00243E68"/>
    <w:rsid w:val="00246FB5"/>
    <w:rsid w:val="00250576"/>
    <w:rsid w:val="00252166"/>
    <w:rsid w:val="00255645"/>
    <w:rsid w:val="00255FB1"/>
    <w:rsid w:val="00261CB3"/>
    <w:rsid w:val="00264D78"/>
    <w:rsid w:val="00273BF0"/>
    <w:rsid w:val="00284C2E"/>
    <w:rsid w:val="00290267"/>
    <w:rsid w:val="002952B4"/>
    <w:rsid w:val="002B5C83"/>
    <w:rsid w:val="002C6747"/>
    <w:rsid w:val="002D03F2"/>
    <w:rsid w:val="002D6E75"/>
    <w:rsid w:val="002E2E67"/>
    <w:rsid w:val="002E3B4F"/>
    <w:rsid w:val="002E537A"/>
    <w:rsid w:val="002E5671"/>
    <w:rsid w:val="002E69B6"/>
    <w:rsid w:val="002F08EE"/>
    <w:rsid w:val="0032086C"/>
    <w:rsid w:val="00321572"/>
    <w:rsid w:val="003254C4"/>
    <w:rsid w:val="00325A65"/>
    <w:rsid w:val="00327C5E"/>
    <w:rsid w:val="0034105E"/>
    <w:rsid w:val="00355323"/>
    <w:rsid w:val="0036589C"/>
    <w:rsid w:val="00370123"/>
    <w:rsid w:val="00382198"/>
    <w:rsid w:val="00387E8B"/>
    <w:rsid w:val="00397078"/>
    <w:rsid w:val="003A29D5"/>
    <w:rsid w:val="003B3F5D"/>
    <w:rsid w:val="003B4B98"/>
    <w:rsid w:val="003B5C5C"/>
    <w:rsid w:val="003C0A3D"/>
    <w:rsid w:val="003D414D"/>
    <w:rsid w:val="003D4E40"/>
    <w:rsid w:val="003E3D5A"/>
    <w:rsid w:val="00416312"/>
    <w:rsid w:val="00432E9C"/>
    <w:rsid w:val="00440DE6"/>
    <w:rsid w:val="00446E4A"/>
    <w:rsid w:val="00452037"/>
    <w:rsid w:val="00453D5F"/>
    <w:rsid w:val="00476669"/>
    <w:rsid w:val="00483DE2"/>
    <w:rsid w:val="00486AAC"/>
    <w:rsid w:val="004A2A73"/>
    <w:rsid w:val="004A2B70"/>
    <w:rsid w:val="004B1923"/>
    <w:rsid w:val="004B3047"/>
    <w:rsid w:val="004C143F"/>
    <w:rsid w:val="004C3B4C"/>
    <w:rsid w:val="004E5E7B"/>
    <w:rsid w:val="004F5271"/>
    <w:rsid w:val="00505DB2"/>
    <w:rsid w:val="00506CEC"/>
    <w:rsid w:val="00535582"/>
    <w:rsid w:val="00543C6A"/>
    <w:rsid w:val="00546165"/>
    <w:rsid w:val="00547DA6"/>
    <w:rsid w:val="00552311"/>
    <w:rsid w:val="005544E4"/>
    <w:rsid w:val="005625A6"/>
    <w:rsid w:val="005725A4"/>
    <w:rsid w:val="00575582"/>
    <w:rsid w:val="00582523"/>
    <w:rsid w:val="005826D5"/>
    <w:rsid w:val="005851EC"/>
    <w:rsid w:val="005A5715"/>
    <w:rsid w:val="005A5C78"/>
    <w:rsid w:val="005B14B1"/>
    <w:rsid w:val="005C3B6F"/>
    <w:rsid w:val="005C7BF5"/>
    <w:rsid w:val="005D7901"/>
    <w:rsid w:val="005E4DCD"/>
    <w:rsid w:val="005E5FC1"/>
    <w:rsid w:val="00605A40"/>
    <w:rsid w:val="00612FD7"/>
    <w:rsid w:val="0061780F"/>
    <w:rsid w:val="006264BD"/>
    <w:rsid w:val="0063257D"/>
    <w:rsid w:val="00646BF4"/>
    <w:rsid w:val="0065286B"/>
    <w:rsid w:val="0065570D"/>
    <w:rsid w:val="00664AED"/>
    <w:rsid w:val="00672EE0"/>
    <w:rsid w:val="00681B8D"/>
    <w:rsid w:val="006940EA"/>
    <w:rsid w:val="00697D2D"/>
    <w:rsid w:val="006A5CF7"/>
    <w:rsid w:val="006B52FD"/>
    <w:rsid w:val="006B6E97"/>
    <w:rsid w:val="006C253C"/>
    <w:rsid w:val="006C39D6"/>
    <w:rsid w:val="006C54F6"/>
    <w:rsid w:val="006C69AF"/>
    <w:rsid w:val="006D1E38"/>
    <w:rsid w:val="006D2280"/>
    <w:rsid w:val="006E59EA"/>
    <w:rsid w:val="006E7E6D"/>
    <w:rsid w:val="006F36D4"/>
    <w:rsid w:val="0071459A"/>
    <w:rsid w:val="007160C4"/>
    <w:rsid w:val="00732058"/>
    <w:rsid w:val="00735C98"/>
    <w:rsid w:val="0074232A"/>
    <w:rsid w:val="007717BD"/>
    <w:rsid w:val="00781EFA"/>
    <w:rsid w:val="0079063E"/>
    <w:rsid w:val="007B5A88"/>
    <w:rsid w:val="007C1999"/>
    <w:rsid w:val="007C5A20"/>
    <w:rsid w:val="007D5581"/>
    <w:rsid w:val="007E05C5"/>
    <w:rsid w:val="007E45B9"/>
    <w:rsid w:val="007F7CC5"/>
    <w:rsid w:val="0081736A"/>
    <w:rsid w:val="008352B2"/>
    <w:rsid w:val="00855134"/>
    <w:rsid w:val="00865FC7"/>
    <w:rsid w:val="00887507"/>
    <w:rsid w:val="008B2B18"/>
    <w:rsid w:val="008B745E"/>
    <w:rsid w:val="008B7D6E"/>
    <w:rsid w:val="008D29DE"/>
    <w:rsid w:val="008F02B7"/>
    <w:rsid w:val="008F5A73"/>
    <w:rsid w:val="008F743E"/>
    <w:rsid w:val="00903CFA"/>
    <w:rsid w:val="00926DE8"/>
    <w:rsid w:val="00930B1C"/>
    <w:rsid w:val="00933F8A"/>
    <w:rsid w:val="0095248D"/>
    <w:rsid w:val="00954582"/>
    <w:rsid w:val="00955738"/>
    <w:rsid w:val="00955B1B"/>
    <w:rsid w:val="009643F8"/>
    <w:rsid w:val="0096538C"/>
    <w:rsid w:val="0096723B"/>
    <w:rsid w:val="0097340A"/>
    <w:rsid w:val="00992F19"/>
    <w:rsid w:val="009A00B2"/>
    <w:rsid w:val="009C1BF6"/>
    <w:rsid w:val="009D555E"/>
    <w:rsid w:val="009F2EC0"/>
    <w:rsid w:val="009F2EE7"/>
    <w:rsid w:val="00A01A61"/>
    <w:rsid w:val="00A10219"/>
    <w:rsid w:val="00A12A3B"/>
    <w:rsid w:val="00A14138"/>
    <w:rsid w:val="00A16003"/>
    <w:rsid w:val="00A20A1E"/>
    <w:rsid w:val="00A22E8F"/>
    <w:rsid w:val="00A27C9B"/>
    <w:rsid w:val="00A346FB"/>
    <w:rsid w:val="00A4254E"/>
    <w:rsid w:val="00A45A7A"/>
    <w:rsid w:val="00A5157F"/>
    <w:rsid w:val="00A61475"/>
    <w:rsid w:val="00A61C3F"/>
    <w:rsid w:val="00A72F17"/>
    <w:rsid w:val="00A92154"/>
    <w:rsid w:val="00A92C10"/>
    <w:rsid w:val="00A95F79"/>
    <w:rsid w:val="00A97F5A"/>
    <w:rsid w:val="00AA0A8A"/>
    <w:rsid w:val="00AC694B"/>
    <w:rsid w:val="00AD3D41"/>
    <w:rsid w:val="00AE1365"/>
    <w:rsid w:val="00AF66DA"/>
    <w:rsid w:val="00B010D2"/>
    <w:rsid w:val="00B015C0"/>
    <w:rsid w:val="00B027FB"/>
    <w:rsid w:val="00B1304E"/>
    <w:rsid w:val="00B14129"/>
    <w:rsid w:val="00B15D5C"/>
    <w:rsid w:val="00B40EB1"/>
    <w:rsid w:val="00B6265F"/>
    <w:rsid w:val="00B632CC"/>
    <w:rsid w:val="00B64325"/>
    <w:rsid w:val="00B665DC"/>
    <w:rsid w:val="00B67A9E"/>
    <w:rsid w:val="00B7381D"/>
    <w:rsid w:val="00B75536"/>
    <w:rsid w:val="00B9533F"/>
    <w:rsid w:val="00B97863"/>
    <w:rsid w:val="00BA0D19"/>
    <w:rsid w:val="00BA5358"/>
    <w:rsid w:val="00BB287C"/>
    <w:rsid w:val="00BB6A21"/>
    <w:rsid w:val="00BC3B19"/>
    <w:rsid w:val="00BE24DC"/>
    <w:rsid w:val="00BE4557"/>
    <w:rsid w:val="00BF3FD1"/>
    <w:rsid w:val="00BF7FE6"/>
    <w:rsid w:val="00C01D6F"/>
    <w:rsid w:val="00C02CB1"/>
    <w:rsid w:val="00C0359C"/>
    <w:rsid w:val="00C263F1"/>
    <w:rsid w:val="00C45CA9"/>
    <w:rsid w:val="00C71190"/>
    <w:rsid w:val="00C71A10"/>
    <w:rsid w:val="00C83503"/>
    <w:rsid w:val="00C86525"/>
    <w:rsid w:val="00C95EC3"/>
    <w:rsid w:val="00CA259C"/>
    <w:rsid w:val="00CA3690"/>
    <w:rsid w:val="00CA5678"/>
    <w:rsid w:val="00CA5776"/>
    <w:rsid w:val="00CA5FF7"/>
    <w:rsid w:val="00CB17C0"/>
    <w:rsid w:val="00CB61A5"/>
    <w:rsid w:val="00CC63DD"/>
    <w:rsid w:val="00CD40AF"/>
    <w:rsid w:val="00CF244D"/>
    <w:rsid w:val="00D002AC"/>
    <w:rsid w:val="00D02D4E"/>
    <w:rsid w:val="00D07BC8"/>
    <w:rsid w:val="00D12BC3"/>
    <w:rsid w:val="00D13B92"/>
    <w:rsid w:val="00D17C9E"/>
    <w:rsid w:val="00D255E1"/>
    <w:rsid w:val="00D31193"/>
    <w:rsid w:val="00D44F90"/>
    <w:rsid w:val="00D46827"/>
    <w:rsid w:val="00D505D8"/>
    <w:rsid w:val="00D5208C"/>
    <w:rsid w:val="00D64F01"/>
    <w:rsid w:val="00D76B73"/>
    <w:rsid w:val="00D83191"/>
    <w:rsid w:val="00D96D87"/>
    <w:rsid w:val="00DA1648"/>
    <w:rsid w:val="00DA5F59"/>
    <w:rsid w:val="00DB01D9"/>
    <w:rsid w:val="00DB502D"/>
    <w:rsid w:val="00DB535A"/>
    <w:rsid w:val="00DB7A01"/>
    <w:rsid w:val="00DC7A72"/>
    <w:rsid w:val="00DD1E00"/>
    <w:rsid w:val="00DD5231"/>
    <w:rsid w:val="00DD6AA1"/>
    <w:rsid w:val="00DF0E96"/>
    <w:rsid w:val="00DF42AF"/>
    <w:rsid w:val="00DF5487"/>
    <w:rsid w:val="00E027D4"/>
    <w:rsid w:val="00E15F46"/>
    <w:rsid w:val="00E3089F"/>
    <w:rsid w:val="00E33DD8"/>
    <w:rsid w:val="00E34C8C"/>
    <w:rsid w:val="00E36AB7"/>
    <w:rsid w:val="00E44EC1"/>
    <w:rsid w:val="00E630FD"/>
    <w:rsid w:val="00E64DFC"/>
    <w:rsid w:val="00E653E7"/>
    <w:rsid w:val="00E75CD6"/>
    <w:rsid w:val="00E851C5"/>
    <w:rsid w:val="00E95166"/>
    <w:rsid w:val="00EA6CEC"/>
    <w:rsid w:val="00EB3B5F"/>
    <w:rsid w:val="00ED3F93"/>
    <w:rsid w:val="00EE43A2"/>
    <w:rsid w:val="00EE6005"/>
    <w:rsid w:val="00EE6A60"/>
    <w:rsid w:val="00F00D27"/>
    <w:rsid w:val="00F01F63"/>
    <w:rsid w:val="00F026DA"/>
    <w:rsid w:val="00F07D91"/>
    <w:rsid w:val="00F11C80"/>
    <w:rsid w:val="00F40221"/>
    <w:rsid w:val="00F4138C"/>
    <w:rsid w:val="00F44BCA"/>
    <w:rsid w:val="00F5002E"/>
    <w:rsid w:val="00F82C3C"/>
    <w:rsid w:val="00F91347"/>
    <w:rsid w:val="00F958EF"/>
    <w:rsid w:val="00FB6C1C"/>
    <w:rsid w:val="00FC537C"/>
    <w:rsid w:val="00FC6298"/>
    <w:rsid w:val="00FD53DE"/>
    <w:rsid w:val="00FE22A7"/>
    <w:rsid w:val="00FE639E"/>
    <w:rsid w:val="00FF1B10"/>
    <w:rsid w:val="03114EFD"/>
    <w:rsid w:val="06B0C668"/>
    <w:rsid w:val="097A7021"/>
    <w:rsid w:val="1F651161"/>
    <w:rsid w:val="326E907B"/>
    <w:rsid w:val="41F263C6"/>
    <w:rsid w:val="44A0B1B7"/>
    <w:rsid w:val="53D2C894"/>
    <w:rsid w:val="578F817E"/>
    <w:rsid w:val="589E7F11"/>
    <w:rsid w:val="58B26D02"/>
    <w:rsid w:val="6D8CCDAE"/>
    <w:rsid w:val="74CFDDD5"/>
    <w:rsid w:val="768149C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DE77015"/>
  <w15:docId w15:val="{722FE030-00A1-4D49-963A-BDC4756302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Segoe UI" w:hAnsi="Segoe UI" w:eastAsia="Calibri" w:cs="Times New Roman"/>
        <w:color w:val="233845" w:themeColor="text1"/>
        <w:sz w:val="18"/>
        <w:szCs w:val="18"/>
        <w:lang w:val="en-GB" w:eastAsia="en-GB" w:bidi="ar-SA"/>
      </w:rPr>
    </w:rPrDefault>
    <w:pPrDefault/>
  </w:docDefaults>
  <w:latentStyles w:defLockedState="0" w:defUIPriority="99" w:defSemiHidden="0" w:defUnhideWhenUsed="0" w:defQFormat="0" w:count="376">
    <w:lsdException w:name="Normal" w:uiPriority="0"/>
    <w:lsdException w:name="heading 1" w:uiPriority="9" w:qFormat="1"/>
    <w:lsdException w:name="heading 2" w:uiPriority="1" w:semiHidden="1" w:unhideWhenUsed="1" w:qFormat="1"/>
    <w:lsdException w:name="heading 3" w:uiPriority="2" w:semiHidden="1" w:unhideWhenUsed="1" w:qFormat="1"/>
    <w:lsdException w:name="heading 4" w:uiPriority="3" w:semiHidden="1" w:unhideWhenUsed="1" w:qFormat="1"/>
    <w:lsdException w:name="heading 5" w:uiPriority="4"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uiPriority="1" w:semiHidden="1" w:unhideWhenUsed="1"/>
    <w:lsdException w:name="Body Text" w:uiPriority="0"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rsid w:val="00C71A10"/>
    <w:pPr>
      <w:spacing w:after="120"/>
    </w:pPr>
  </w:style>
  <w:style w:type="paragraph" w:styleId="Heading1">
    <w:name w:val="heading 1"/>
    <w:basedOn w:val="Normal"/>
    <w:next w:val="Normal"/>
    <w:link w:val="Heading1Char"/>
    <w:uiPriority w:val="9"/>
    <w:qFormat/>
    <w:rsid w:val="006B52FD"/>
    <w:pPr>
      <w:keepNext/>
      <w:keepLines/>
      <w:spacing w:before="240" w:after="0"/>
      <w:outlineLvl w:val="0"/>
    </w:pPr>
    <w:rPr>
      <w:rFonts w:asciiTheme="majorHAnsi" w:hAnsiTheme="majorHAnsi" w:eastAsiaTheme="majorEastAsia" w:cstheme="majorBidi"/>
      <w:color w:val="007783" w:themeColor="accent1" w:themeShade="BF"/>
      <w:sz w:val="32"/>
      <w:szCs w:val="32"/>
    </w:rPr>
  </w:style>
  <w:style w:type="paragraph" w:styleId="Heading2">
    <w:name w:val="heading 2"/>
    <w:basedOn w:val="Normal"/>
    <w:next w:val="Normal"/>
    <w:link w:val="Heading2Char"/>
    <w:uiPriority w:val="1"/>
    <w:unhideWhenUsed/>
    <w:qFormat/>
    <w:rsid w:val="00A61C3F"/>
    <w:pPr>
      <w:keepNext/>
      <w:keepLines/>
      <w:spacing w:before="40" w:after="0"/>
      <w:outlineLvl w:val="1"/>
    </w:pPr>
    <w:rPr>
      <w:rFonts w:asciiTheme="majorHAnsi" w:hAnsiTheme="majorHAnsi" w:eastAsiaTheme="majorEastAsia" w:cstheme="majorBidi"/>
      <w:color w:val="007783" w:themeColor="accent1" w:themeShade="BF"/>
      <w:sz w:val="26"/>
      <w:szCs w:val="26"/>
    </w:rPr>
  </w:style>
  <w:style w:type="paragraph" w:styleId="Heading3">
    <w:name w:val="heading 3"/>
    <w:basedOn w:val="Normal"/>
    <w:next w:val="Normal"/>
    <w:link w:val="Heading3Char"/>
    <w:uiPriority w:val="2"/>
    <w:unhideWhenUsed/>
    <w:qFormat/>
    <w:rsid w:val="006B52FD"/>
    <w:pPr>
      <w:keepNext/>
      <w:keepLines/>
      <w:spacing w:before="40" w:after="0"/>
      <w:outlineLvl w:val="2"/>
    </w:pPr>
    <w:rPr>
      <w:rFonts w:asciiTheme="majorHAnsi" w:hAnsiTheme="majorHAnsi" w:eastAsiaTheme="majorEastAsia" w:cstheme="majorBidi"/>
      <w:color w:val="004F57" w:themeColor="accent1" w:themeShade="7F"/>
      <w:sz w:val="24"/>
      <w:szCs w:val="24"/>
    </w:rPr>
  </w:style>
  <w:style w:type="paragraph" w:styleId="Heading4">
    <w:name w:val="heading 4"/>
    <w:basedOn w:val="Normal"/>
    <w:next w:val="Normal"/>
    <w:link w:val="Heading4Char"/>
    <w:uiPriority w:val="3"/>
    <w:unhideWhenUsed/>
    <w:qFormat/>
    <w:rsid w:val="001670BF"/>
    <w:pPr>
      <w:keepNext/>
      <w:keepLines/>
      <w:spacing w:before="40" w:after="0"/>
      <w:outlineLvl w:val="3"/>
    </w:pPr>
    <w:rPr>
      <w:rFonts w:asciiTheme="majorHAnsi" w:hAnsiTheme="majorHAnsi" w:eastAsiaTheme="majorEastAsia" w:cstheme="majorBidi"/>
      <w:i/>
      <w:iCs/>
      <w:color w:val="007783" w:themeColor="accent1" w:themeShade="BF"/>
    </w:rPr>
  </w:style>
  <w:style w:type="paragraph" w:styleId="Heading5">
    <w:name w:val="heading 5"/>
    <w:basedOn w:val="Normal"/>
    <w:next w:val="Normal"/>
    <w:link w:val="Heading5Char"/>
    <w:uiPriority w:val="4"/>
    <w:qFormat/>
    <w:rsid w:val="00AA0A8A"/>
    <w:pPr>
      <w:spacing w:before="240" w:after="60" w:line="360" w:lineRule="auto"/>
      <w:ind w:left="567" w:hanging="567"/>
      <w:outlineLvl w:val="4"/>
    </w:pPr>
    <w:rPr>
      <w:rFonts w:eastAsia="Times New Roman"/>
      <w:bCs/>
      <w:i/>
      <w:iCs/>
      <w:color w:val="00A0AF" w:themeColor="accent1"/>
      <w:sz w:val="20"/>
      <w:szCs w:val="26"/>
      <w:lang w:eastAsia="en-US"/>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BalloonText">
    <w:name w:val="Balloon Text"/>
    <w:basedOn w:val="Normal"/>
    <w:link w:val="BalloonTextChar"/>
    <w:uiPriority w:val="99"/>
    <w:semiHidden/>
    <w:unhideWhenUsed/>
    <w:rsid w:val="002C6747"/>
    <w:pPr>
      <w:spacing w:after="0"/>
    </w:pPr>
    <w:rPr>
      <w:rFonts w:ascii="Tahoma" w:hAnsi="Tahoma" w:cs="Tahoma"/>
      <w:sz w:val="16"/>
      <w:szCs w:val="16"/>
    </w:rPr>
  </w:style>
  <w:style w:type="character" w:styleId="BalloonTextChar" w:customStyle="1">
    <w:name w:val="Balloon Text Char"/>
    <w:link w:val="BalloonText"/>
    <w:uiPriority w:val="99"/>
    <w:semiHidden/>
    <w:rsid w:val="002C6747"/>
    <w:rPr>
      <w:rFonts w:ascii="Tahoma" w:hAnsi="Tahoma" w:cs="Tahoma"/>
      <w:sz w:val="16"/>
      <w:szCs w:val="16"/>
    </w:rPr>
  </w:style>
  <w:style w:type="paragraph" w:styleId="Header">
    <w:name w:val="header"/>
    <w:basedOn w:val="Normal"/>
    <w:link w:val="HeaderChar"/>
    <w:uiPriority w:val="99"/>
    <w:unhideWhenUsed/>
    <w:rsid w:val="002C6747"/>
    <w:pPr>
      <w:tabs>
        <w:tab w:val="center" w:pos="4680"/>
        <w:tab w:val="right" w:pos="9360"/>
      </w:tabs>
      <w:spacing w:after="0"/>
    </w:pPr>
  </w:style>
  <w:style w:type="character" w:styleId="HeaderChar" w:customStyle="1">
    <w:name w:val="Header Char"/>
    <w:basedOn w:val="DefaultParagraphFont"/>
    <w:link w:val="Header"/>
    <w:uiPriority w:val="99"/>
    <w:rsid w:val="002C6747"/>
  </w:style>
  <w:style w:type="paragraph" w:styleId="Footer">
    <w:name w:val="footer"/>
    <w:basedOn w:val="Normal"/>
    <w:link w:val="FooterChar"/>
    <w:uiPriority w:val="99"/>
    <w:unhideWhenUsed/>
    <w:rsid w:val="0081736A"/>
    <w:pPr>
      <w:tabs>
        <w:tab w:val="center" w:pos="4680"/>
        <w:tab w:val="right" w:pos="9360"/>
      </w:tabs>
      <w:spacing w:after="0"/>
    </w:pPr>
    <w:rPr>
      <w:sz w:val="14"/>
    </w:rPr>
  </w:style>
  <w:style w:type="character" w:styleId="FooterChar" w:customStyle="1">
    <w:name w:val="Footer Char"/>
    <w:basedOn w:val="DefaultParagraphFont"/>
    <w:link w:val="Footer"/>
    <w:uiPriority w:val="99"/>
    <w:rsid w:val="0081736A"/>
    <w:rPr>
      <w:sz w:val="14"/>
    </w:rPr>
  </w:style>
  <w:style w:type="character" w:styleId="IntenseReference">
    <w:name w:val="Intense Reference"/>
    <w:basedOn w:val="DefaultParagraphFont"/>
    <w:uiPriority w:val="32"/>
    <w:rsid w:val="001670BF"/>
    <w:rPr>
      <w:b/>
      <w:bCs/>
      <w:smallCaps/>
      <w:color w:val="00A0AF" w:themeColor="accent1"/>
      <w:spacing w:val="5"/>
    </w:rPr>
  </w:style>
  <w:style w:type="paragraph" w:styleId="WoodIntro" w:customStyle="1">
    <w:name w:val="Wood Intro"/>
    <w:basedOn w:val="Normal"/>
    <w:link w:val="WoodIntroChar"/>
    <w:qFormat/>
    <w:rsid w:val="0071459A"/>
    <w:pPr>
      <w:spacing w:after="360"/>
    </w:pPr>
    <w:rPr>
      <w:sz w:val="24"/>
    </w:rPr>
  </w:style>
  <w:style w:type="paragraph" w:styleId="WoodSubheading2teal" w:customStyle="1">
    <w:name w:val="Wood Subheading 2 (teal)"/>
    <w:basedOn w:val="Woodsubheading2grey"/>
    <w:link w:val="WoodSubheading2tealChar"/>
    <w:qFormat/>
    <w:rsid w:val="0081736A"/>
    <w:rPr>
      <w:color w:val="00A0AF" w:themeColor="accent1"/>
    </w:rPr>
  </w:style>
  <w:style w:type="paragraph" w:styleId="WoodBody" w:customStyle="1">
    <w:name w:val="Wood Body"/>
    <w:basedOn w:val="Normal"/>
    <w:link w:val="WoodBodyChar"/>
    <w:qFormat/>
    <w:rsid w:val="00A61C3F"/>
    <w:rPr>
      <w:rFonts w:eastAsia="Times New Roman" w:cs="Tahoma"/>
    </w:rPr>
  </w:style>
  <w:style w:type="paragraph" w:styleId="Woodheadline" w:customStyle="1">
    <w:name w:val="Wood headline"/>
    <w:basedOn w:val="Normal"/>
    <w:next w:val="Normal"/>
    <w:link w:val="WoodheadlineChar"/>
    <w:qFormat/>
    <w:rsid w:val="0071459A"/>
    <w:pPr>
      <w:spacing w:after="360" w:line="216" w:lineRule="auto"/>
    </w:pPr>
    <w:rPr>
      <w:rFonts w:eastAsia="Times New Roman" w:cs="Tahoma"/>
      <w:b/>
      <w:sz w:val="48"/>
      <w:szCs w:val="20"/>
    </w:rPr>
  </w:style>
  <w:style w:type="character" w:styleId="Heading2Char" w:customStyle="1">
    <w:name w:val="Heading 2 Char"/>
    <w:basedOn w:val="DefaultParagraphFont"/>
    <w:link w:val="Heading2"/>
    <w:uiPriority w:val="1"/>
    <w:rsid w:val="00A61C3F"/>
    <w:rPr>
      <w:rFonts w:asciiTheme="majorHAnsi" w:hAnsiTheme="majorHAnsi" w:eastAsiaTheme="majorEastAsia" w:cstheme="majorBidi"/>
      <w:color w:val="007783" w:themeColor="accent1" w:themeShade="BF"/>
      <w:sz w:val="26"/>
      <w:szCs w:val="26"/>
      <w:lang w:val="en-US" w:eastAsia="en-US"/>
    </w:rPr>
  </w:style>
  <w:style w:type="character" w:styleId="WoodBodyChar" w:customStyle="1">
    <w:name w:val="Wood Body Char"/>
    <w:basedOn w:val="DefaultParagraphFont"/>
    <w:link w:val="WoodBody"/>
    <w:rsid w:val="00A61C3F"/>
    <w:rPr>
      <w:rFonts w:ascii="Segoe UI" w:hAnsi="Segoe UI" w:eastAsia="Times New Roman" w:cs="Tahoma"/>
      <w:color w:val="233845" w:themeColor="text1"/>
      <w:sz w:val="18"/>
      <w:szCs w:val="18"/>
    </w:rPr>
  </w:style>
  <w:style w:type="paragraph" w:styleId="Woodsubheading2grey" w:customStyle="1">
    <w:name w:val="Wood subheading 2 (grey)"/>
    <w:basedOn w:val="Normal"/>
    <w:link w:val="Woodsubheading2greyChar"/>
    <w:qFormat/>
    <w:rsid w:val="0081736A"/>
    <w:pPr>
      <w:spacing w:before="180" w:after="60"/>
    </w:pPr>
    <w:rPr>
      <w:rFonts w:eastAsia="Times New Roman" w:cs="Tahoma"/>
      <w:b/>
      <w:sz w:val="20"/>
      <w:szCs w:val="20"/>
    </w:rPr>
  </w:style>
  <w:style w:type="character" w:styleId="WoodIntroChar" w:customStyle="1">
    <w:name w:val="Wood Intro Char"/>
    <w:basedOn w:val="DefaultParagraphFont"/>
    <w:link w:val="WoodIntro"/>
    <w:rsid w:val="0071459A"/>
    <w:rPr>
      <w:sz w:val="24"/>
    </w:rPr>
  </w:style>
  <w:style w:type="character" w:styleId="WoodheadlineChar" w:customStyle="1">
    <w:name w:val="Wood headline Char"/>
    <w:basedOn w:val="DefaultParagraphFont"/>
    <w:link w:val="Woodheadline"/>
    <w:rsid w:val="0071459A"/>
    <w:rPr>
      <w:rFonts w:eastAsia="Times New Roman" w:cs="Tahoma"/>
      <w:b/>
      <w:sz w:val="48"/>
      <w:szCs w:val="20"/>
    </w:rPr>
  </w:style>
  <w:style w:type="paragraph" w:styleId="Subheading1grey" w:customStyle="1">
    <w:name w:val="Subheading 1 (grey)"/>
    <w:basedOn w:val="Subheading1teal"/>
    <w:link w:val="Subheading1greyChar"/>
    <w:qFormat/>
    <w:rsid w:val="008B7D6E"/>
    <w:rPr>
      <w:color w:val="233845" w:themeColor="text1"/>
    </w:rPr>
  </w:style>
  <w:style w:type="character" w:styleId="WoodSubheading2tealChar" w:customStyle="1">
    <w:name w:val="Wood Subheading 2 (teal) Char"/>
    <w:basedOn w:val="Woodsubheading2greyChar"/>
    <w:link w:val="WoodSubheading2teal"/>
    <w:rsid w:val="0081736A"/>
    <w:rPr>
      <w:rFonts w:eastAsia="Times New Roman" w:cs="Tahoma"/>
      <w:b/>
      <w:color w:val="00A0AF" w:themeColor="accent1"/>
      <w:sz w:val="20"/>
      <w:szCs w:val="20"/>
    </w:rPr>
  </w:style>
  <w:style w:type="character" w:styleId="Woodsubheading2greyChar" w:customStyle="1">
    <w:name w:val="Wood subheading 2 (grey) Char"/>
    <w:basedOn w:val="DefaultParagraphFont"/>
    <w:link w:val="Woodsubheading2grey"/>
    <w:rsid w:val="0081736A"/>
    <w:rPr>
      <w:rFonts w:eastAsia="Times New Roman" w:cs="Tahoma"/>
      <w:b/>
      <w:sz w:val="20"/>
      <w:szCs w:val="20"/>
    </w:rPr>
  </w:style>
  <w:style w:type="paragraph" w:styleId="Woodbodyemphasisteal" w:customStyle="1">
    <w:name w:val="Wood body emphasis (teal)"/>
    <w:basedOn w:val="WoodBodyEmphasis"/>
    <w:link w:val="WoodbodyemphasistealChar"/>
    <w:qFormat/>
    <w:rsid w:val="0081736A"/>
    <w:rPr>
      <w:color w:val="00A0AF" w:themeColor="accent1"/>
    </w:rPr>
  </w:style>
  <w:style w:type="paragraph" w:styleId="WoodFooter" w:customStyle="1">
    <w:name w:val="Wood Footer"/>
    <w:basedOn w:val="Normal"/>
    <w:link w:val="WoodFooterChar"/>
    <w:qFormat/>
    <w:rsid w:val="0081736A"/>
    <w:pPr>
      <w:spacing w:before="100"/>
    </w:pPr>
    <w:rPr>
      <w:rFonts w:cs="Arial"/>
      <w:sz w:val="16"/>
      <w:szCs w:val="14"/>
    </w:rPr>
  </w:style>
  <w:style w:type="paragraph" w:styleId="WoodBodyEmphasis" w:customStyle="1">
    <w:name w:val="Wood Body Emphasis"/>
    <w:basedOn w:val="Normal"/>
    <w:link w:val="WoodBodyEmphasisChar"/>
    <w:qFormat/>
    <w:rsid w:val="00A61C3F"/>
    <w:pPr>
      <w:spacing w:after="0" w:line="260" w:lineRule="exact"/>
    </w:pPr>
    <w:rPr>
      <w:rFonts w:eastAsia="Times New Roman" w:cs="Tahoma"/>
      <w:b/>
    </w:rPr>
  </w:style>
  <w:style w:type="character" w:styleId="WoodFooterChar" w:customStyle="1">
    <w:name w:val="Wood Footer Char"/>
    <w:basedOn w:val="DefaultParagraphFont"/>
    <w:link w:val="WoodFooter"/>
    <w:rsid w:val="0081736A"/>
    <w:rPr>
      <w:rFonts w:cs="Arial"/>
      <w:sz w:val="16"/>
      <w:szCs w:val="14"/>
    </w:rPr>
  </w:style>
  <w:style w:type="character" w:styleId="WoodBodyEmphasisChar" w:customStyle="1">
    <w:name w:val="Wood Body Emphasis Char"/>
    <w:basedOn w:val="DefaultParagraphFont"/>
    <w:link w:val="WoodBodyEmphasis"/>
    <w:rsid w:val="00A61C3F"/>
    <w:rPr>
      <w:rFonts w:ascii="Segoe UI" w:hAnsi="Segoe UI" w:eastAsia="Times New Roman" w:cs="Tahoma"/>
      <w:b/>
      <w:sz w:val="18"/>
      <w:szCs w:val="18"/>
    </w:rPr>
  </w:style>
  <w:style w:type="paragraph" w:styleId="Bodybullet" w:customStyle="1">
    <w:name w:val="Body bullet"/>
    <w:basedOn w:val="WoodBody"/>
    <w:link w:val="BodybulletChar"/>
    <w:qFormat/>
    <w:rsid w:val="0081736A"/>
    <w:pPr>
      <w:numPr>
        <w:numId w:val="3"/>
      </w:numPr>
      <w:spacing w:before="120"/>
      <w:ind w:left="341" w:hanging="284"/>
      <w:contextualSpacing/>
    </w:pPr>
  </w:style>
  <w:style w:type="character" w:styleId="Heading4Char" w:customStyle="1">
    <w:name w:val="Heading 4 Char"/>
    <w:basedOn w:val="DefaultParagraphFont"/>
    <w:link w:val="Heading4"/>
    <w:uiPriority w:val="9"/>
    <w:rsid w:val="001670BF"/>
    <w:rPr>
      <w:rFonts w:asciiTheme="majorHAnsi" w:hAnsiTheme="majorHAnsi" w:eastAsiaTheme="majorEastAsia" w:cstheme="majorBidi"/>
      <w:i/>
      <w:iCs/>
      <w:color w:val="007783" w:themeColor="accent1" w:themeShade="BF"/>
    </w:rPr>
  </w:style>
  <w:style w:type="character" w:styleId="BodybulletChar" w:customStyle="1">
    <w:name w:val="Body bullet Char"/>
    <w:basedOn w:val="WoodBodyChar"/>
    <w:link w:val="Bodybullet"/>
    <w:rsid w:val="0081736A"/>
    <w:rPr>
      <w:rFonts w:ascii="Segoe UI" w:hAnsi="Segoe UI" w:eastAsia="Times New Roman" w:cs="Tahoma"/>
      <w:color w:val="233845" w:themeColor="text1"/>
      <w:sz w:val="18"/>
      <w:szCs w:val="18"/>
    </w:rPr>
  </w:style>
  <w:style w:type="paragraph" w:styleId="Woodsubhead1-bulletednumberteal" w:customStyle="1">
    <w:name w:val="Wood subhead 1 - bulleted number (teal)"/>
    <w:basedOn w:val="Normal"/>
    <w:link w:val="Woodsubhead1-bulletednumbertealChar"/>
    <w:qFormat/>
    <w:rsid w:val="001670BF"/>
    <w:pPr>
      <w:numPr>
        <w:numId w:val="5"/>
      </w:numPr>
      <w:spacing w:before="240"/>
      <w:ind w:left="284" w:hanging="284"/>
    </w:pPr>
    <w:rPr>
      <w:rFonts w:eastAsia="Times New Roman" w:cs="Tahoma"/>
      <w:b/>
      <w:color w:val="00A0AF" w:themeColor="accent1"/>
      <w:sz w:val="22"/>
      <w:szCs w:val="20"/>
    </w:rPr>
  </w:style>
  <w:style w:type="paragraph" w:styleId="Woodsubhead1-bulletednumbergrey" w:customStyle="1">
    <w:name w:val="Wood subhead 1 - bulleted number (grey)"/>
    <w:basedOn w:val="Woodsubhead1-bulletednumberteal"/>
    <w:link w:val="Woodsubhead1-bulletednumbergreyChar"/>
    <w:qFormat/>
    <w:rsid w:val="006B52FD"/>
    <w:rPr>
      <w:color w:val="233845" w:themeColor="accent3"/>
    </w:rPr>
  </w:style>
  <w:style w:type="character" w:styleId="Woodsubhead1-bulletednumbertealChar" w:customStyle="1">
    <w:name w:val="Wood subhead 1 - bulleted number (teal) Char"/>
    <w:basedOn w:val="DefaultParagraphFont"/>
    <w:link w:val="Woodsubhead1-bulletednumberteal"/>
    <w:rsid w:val="001670BF"/>
    <w:rPr>
      <w:rFonts w:ascii="Segoe UI" w:hAnsi="Segoe UI" w:eastAsia="Times New Roman" w:cs="Tahoma"/>
      <w:b/>
      <w:color w:val="00A0AF" w:themeColor="accent1"/>
      <w:sz w:val="22"/>
      <w:szCs w:val="20"/>
    </w:rPr>
  </w:style>
  <w:style w:type="paragraph" w:styleId="Heading1teal" w:customStyle="1">
    <w:name w:val="Heading 1 teal"/>
    <w:basedOn w:val="Woodsubhead1-bulletednumbergrey"/>
    <w:link w:val="Heading1tealChar"/>
    <w:rsid w:val="00C83503"/>
    <w:pPr>
      <w:numPr>
        <w:numId w:val="0"/>
      </w:numPr>
      <w:ind w:left="284" w:hanging="284"/>
    </w:pPr>
  </w:style>
  <w:style w:type="character" w:styleId="Woodsubhead1-bulletednumbergreyChar" w:customStyle="1">
    <w:name w:val="Wood subhead 1 - bulleted number (grey) Char"/>
    <w:basedOn w:val="Woodsubhead1-bulletednumbertealChar"/>
    <w:link w:val="Woodsubhead1-bulletednumbergrey"/>
    <w:rsid w:val="006B52FD"/>
    <w:rPr>
      <w:rFonts w:ascii="Segoe UI" w:hAnsi="Segoe UI" w:eastAsia="Times New Roman" w:cs="Tahoma"/>
      <w:b/>
      <w:color w:val="233845" w:themeColor="accent3"/>
      <w:sz w:val="22"/>
      <w:szCs w:val="20"/>
    </w:rPr>
  </w:style>
  <w:style w:type="paragraph" w:styleId="Subheading1teal" w:customStyle="1">
    <w:name w:val="Subheading 1 (teal)"/>
    <w:basedOn w:val="Heading1teal"/>
    <w:link w:val="Subheading1tealChar"/>
    <w:qFormat/>
    <w:rsid w:val="008B7D6E"/>
    <w:pPr>
      <w:tabs>
        <w:tab w:val="left" w:pos="284"/>
      </w:tabs>
    </w:pPr>
    <w:rPr>
      <w:color w:val="00A0AF" w:themeColor="accent1"/>
    </w:rPr>
  </w:style>
  <w:style w:type="character" w:styleId="Heading1tealChar" w:customStyle="1">
    <w:name w:val="Heading 1 teal Char"/>
    <w:basedOn w:val="Woodsubhead1-bulletednumbergreyChar"/>
    <w:link w:val="Heading1teal"/>
    <w:rsid w:val="00C83503"/>
    <w:rPr>
      <w:rFonts w:ascii="Segoe UI" w:hAnsi="Segoe UI" w:eastAsia="Times New Roman" w:cs="Tahoma"/>
      <w:b/>
      <w:color w:val="233845" w:themeColor="accent3"/>
      <w:sz w:val="24"/>
      <w:szCs w:val="18"/>
    </w:rPr>
  </w:style>
  <w:style w:type="character" w:styleId="Subheading1tealChar" w:customStyle="1">
    <w:name w:val="Subheading 1 (teal) Char"/>
    <w:basedOn w:val="Heading1tealChar"/>
    <w:link w:val="Subheading1teal"/>
    <w:rsid w:val="008B7D6E"/>
    <w:rPr>
      <w:rFonts w:ascii="Segoe UI" w:hAnsi="Segoe UI" w:eastAsia="Times New Roman" w:cs="Tahoma"/>
      <w:b/>
      <w:color w:val="00A0AF" w:themeColor="accent1"/>
      <w:sz w:val="22"/>
      <w:szCs w:val="20"/>
    </w:rPr>
  </w:style>
  <w:style w:type="character" w:styleId="Heading3Char" w:customStyle="1">
    <w:name w:val="Heading 3 Char"/>
    <w:basedOn w:val="DefaultParagraphFont"/>
    <w:link w:val="Heading3"/>
    <w:uiPriority w:val="9"/>
    <w:rsid w:val="006B52FD"/>
    <w:rPr>
      <w:rFonts w:asciiTheme="majorHAnsi" w:hAnsiTheme="majorHAnsi" w:eastAsiaTheme="majorEastAsia" w:cstheme="majorBidi"/>
      <w:color w:val="004F57" w:themeColor="accent1" w:themeShade="7F"/>
      <w:sz w:val="24"/>
      <w:szCs w:val="24"/>
    </w:rPr>
  </w:style>
  <w:style w:type="character" w:styleId="Heading1Char" w:customStyle="1">
    <w:name w:val="Heading 1 Char"/>
    <w:basedOn w:val="DefaultParagraphFont"/>
    <w:link w:val="Heading1"/>
    <w:uiPriority w:val="9"/>
    <w:rsid w:val="006B52FD"/>
    <w:rPr>
      <w:rFonts w:asciiTheme="majorHAnsi" w:hAnsiTheme="majorHAnsi" w:eastAsiaTheme="majorEastAsia" w:cstheme="majorBidi"/>
      <w:color w:val="007783" w:themeColor="accent1" w:themeShade="BF"/>
      <w:sz w:val="32"/>
      <w:szCs w:val="32"/>
    </w:rPr>
  </w:style>
  <w:style w:type="character" w:styleId="Subheading1greyChar" w:customStyle="1">
    <w:name w:val="Subheading 1 (grey) Char"/>
    <w:basedOn w:val="Subheading1tealChar"/>
    <w:link w:val="Subheading1grey"/>
    <w:rsid w:val="008B7D6E"/>
    <w:rPr>
      <w:rFonts w:ascii="Segoe UI" w:hAnsi="Segoe UI" w:eastAsia="Times New Roman" w:cs="Tahoma"/>
      <w:b/>
      <w:color w:val="00A0AF" w:themeColor="accent1"/>
      <w:sz w:val="22"/>
      <w:szCs w:val="20"/>
    </w:rPr>
  </w:style>
  <w:style w:type="paragraph" w:styleId="Numberedbullet" w:customStyle="1">
    <w:name w:val="Numbered bullet"/>
    <w:basedOn w:val="Bodybullet"/>
    <w:link w:val="NumberedbulletChar"/>
    <w:qFormat/>
    <w:rsid w:val="0081736A"/>
    <w:pPr>
      <w:numPr>
        <w:numId w:val="9"/>
      </w:numPr>
      <w:ind w:left="341" w:hanging="284"/>
    </w:pPr>
  </w:style>
  <w:style w:type="character" w:styleId="WoodbodyemphasistealChar" w:customStyle="1">
    <w:name w:val="Wood body emphasis (teal) Char"/>
    <w:basedOn w:val="WoodBodyEmphasisChar"/>
    <w:link w:val="Woodbodyemphasisteal"/>
    <w:rsid w:val="0081736A"/>
    <w:rPr>
      <w:rFonts w:ascii="Segoe UI" w:hAnsi="Segoe UI" w:eastAsia="Times New Roman" w:cs="Tahoma"/>
      <w:b/>
      <w:color w:val="00A0AF" w:themeColor="accent1"/>
      <w:sz w:val="18"/>
      <w:szCs w:val="18"/>
    </w:rPr>
  </w:style>
  <w:style w:type="paragraph" w:styleId="ListParagraph">
    <w:name w:val="List Paragraph"/>
    <w:basedOn w:val="Normal"/>
    <w:uiPriority w:val="34"/>
    <w:qFormat/>
    <w:rsid w:val="001670BF"/>
    <w:pPr>
      <w:ind w:left="720"/>
      <w:contextualSpacing/>
    </w:pPr>
  </w:style>
  <w:style w:type="character" w:styleId="NumberedbulletChar" w:customStyle="1">
    <w:name w:val="Numbered bullet Char"/>
    <w:basedOn w:val="BodybulletChar"/>
    <w:link w:val="Numberedbullet"/>
    <w:rsid w:val="0081736A"/>
    <w:rPr>
      <w:rFonts w:ascii="Segoe UI" w:hAnsi="Segoe UI" w:eastAsia="Times New Roman" w:cs="Tahoma"/>
      <w:color w:val="233845" w:themeColor="text1"/>
      <w:sz w:val="18"/>
      <w:szCs w:val="18"/>
    </w:rPr>
  </w:style>
  <w:style w:type="paragraph" w:styleId="Covertitle" w:customStyle="1">
    <w:name w:val="Cover title"/>
    <w:basedOn w:val="Woodheadline"/>
    <w:link w:val="CovertitleChar"/>
    <w:qFormat/>
    <w:rsid w:val="00BE24DC"/>
    <w:pPr>
      <w:spacing w:before="240" w:after="800" w:line="1000" w:lineRule="exact"/>
    </w:pPr>
    <w:rPr>
      <w:color w:val="00A0AF" w:themeColor="accent1"/>
      <w:sz w:val="100"/>
      <w:szCs w:val="90"/>
    </w:rPr>
  </w:style>
  <w:style w:type="character" w:styleId="CovertitleChar" w:customStyle="1">
    <w:name w:val="Cover title Char"/>
    <w:basedOn w:val="WoodheadlineChar"/>
    <w:link w:val="Covertitle"/>
    <w:rsid w:val="00BE24DC"/>
    <w:rPr>
      <w:rFonts w:eastAsia="Times New Roman" w:cs="Tahoma"/>
      <w:b/>
      <w:color w:val="00A0AF" w:themeColor="accent1"/>
      <w:sz w:val="100"/>
      <w:szCs w:val="90"/>
    </w:rPr>
  </w:style>
  <w:style w:type="paragraph" w:styleId="Coversubtitle" w:customStyle="1">
    <w:name w:val="Cover subtitle"/>
    <w:basedOn w:val="WoodIntro"/>
    <w:link w:val="CoversubtitleChar"/>
    <w:qFormat/>
    <w:rsid w:val="00BE24DC"/>
    <w:rPr>
      <w:sz w:val="32"/>
      <w:szCs w:val="22"/>
    </w:rPr>
  </w:style>
  <w:style w:type="character" w:styleId="CoversubtitleChar" w:customStyle="1">
    <w:name w:val="Cover subtitle Char"/>
    <w:basedOn w:val="WoodIntroChar"/>
    <w:link w:val="Coversubtitle"/>
    <w:rsid w:val="00BE24DC"/>
    <w:rPr>
      <w:sz w:val="32"/>
      <w:szCs w:val="22"/>
    </w:rPr>
  </w:style>
  <w:style w:type="table" w:styleId="MiscTable" w:customStyle="1">
    <w:name w:val="MiscTable"/>
    <w:basedOn w:val="TableNormal"/>
    <w:uiPriority w:val="49"/>
    <w:rsid w:val="00AA0A8A"/>
    <w:rPr>
      <w:rFonts w:ascii="Calibri" w:hAnsi="Calibri"/>
      <w:color w:val="auto"/>
      <w:sz w:val="20"/>
      <w:szCs w:val="20"/>
      <w:lang w:val="en-US" w:eastAsia="en-US"/>
    </w:rPr>
    <w:tblPr>
      <w:tblStyleRowBandSize w:val="1"/>
      <w:tblStyleColBandSize w:val="1"/>
      <w:tblBorders>
        <w:top w:val="single" w:color="233845" w:themeColor="text1" w:sz="4" w:space="0"/>
        <w:left w:val="single" w:color="233845" w:themeColor="text1" w:sz="4" w:space="0"/>
        <w:bottom w:val="single" w:color="233845" w:themeColor="text1" w:sz="4" w:space="0"/>
        <w:right w:val="single" w:color="233845" w:themeColor="text1" w:sz="4" w:space="0"/>
        <w:insideH w:val="single" w:color="233845" w:themeColor="text1" w:sz="4" w:space="0"/>
        <w:insideV w:val="single" w:color="233845" w:themeColor="text1" w:sz="4" w:space="0"/>
      </w:tblBorders>
    </w:tblPr>
    <w:tblStylePr w:type="firstRow">
      <w:pPr>
        <w:jc w:val="center"/>
      </w:pPr>
      <w:rPr>
        <w:b/>
        <w:bCs/>
        <w:color w:val="FFFFFF" w:themeColor="background1"/>
      </w:rPr>
      <w:tblPr/>
      <w:tcPr>
        <w:tcBorders>
          <w:top w:val="single" w:color="A7AFB5" w:themeColor="accent6" w:sz="4" w:space="0"/>
          <w:left w:val="single" w:color="A7AFB5" w:themeColor="accent6" w:sz="4" w:space="0"/>
          <w:bottom w:val="single" w:color="A7AFB5" w:themeColor="accent6" w:sz="4" w:space="0"/>
          <w:right w:val="single" w:color="A7AFB5" w:themeColor="accent6" w:sz="4" w:space="0"/>
          <w:insideH w:val="nil"/>
          <w:insideV w:val="nil"/>
        </w:tcBorders>
        <w:shd w:val="clear" w:color="auto" w:fill="A7AFB5" w:themeFill="accent6"/>
        <w:vAlign w:val="center"/>
      </w:tcPr>
    </w:tblStylePr>
    <w:tblStylePr w:type="lastRow">
      <w:rPr>
        <w:b/>
        <w:bCs/>
      </w:rPr>
      <w:tblPr/>
      <w:tcPr>
        <w:tcBorders>
          <w:top w:val="double" w:color="A7AFB5" w:themeColor="accent6" w:sz="4" w:space="0"/>
        </w:tcBorders>
      </w:tcPr>
    </w:tblStylePr>
    <w:tblStylePr w:type="firstCol">
      <w:rPr>
        <w:b w:val="0"/>
        <w:bCs/>
      </w:rPr>
    </w:tblStylePr>
    <w:tblStylePr w:type="lastCol">
      <w:rPr>
        <w:b w:val="0"/>
        <w:bCs/>
      </w:rPr>
    </w:tblStylePr>
    <w:tblStylePr w:type="band1Horz">
      <w:tblPr/>
      <w:tcPr>
        <w:shd w:val="clear" w:color="auto" w:fill="E1E7FF"/>
      </w:tcPr>
    </w:tblStylePr>
  </w:style>
  <w:style w:type="paragraph" w:styleId="BodyText">
    <w:name w:val="Body Text"/>
    <w:link w:val="BodyTextChar"/>
    <w:qFormat/>
    <w:rsid w:val="00AA0A8A"/>
    <w:pPr>
      <w:widowControl w:val="0"/>
      <w:spacing w:after="120"/>
    </w:pPr>
    <w:rPr>
      <w:rFonts w:eastAsia="Times New Roman" w:cs="Segoe UI"/>
      <w:color w:val="000000"/>
      <w:sz w:val="20"/>
      <w:szCs w:val="20"/>
      <w:lang w:val="en-US" w:eastAsia="en-US"/>
    </w:rPr>
  </w:style>
  <w:style w:type="character" w:styleId="BodyTextChar" w:customStyle="1">
    <w:name w:val="Body Text Char"/>
    <w:basedOn w:val="DefaultParagraphFont"/>
    <w:link w:val="BodyText"/>
    <w:rsid w:val="00AA0A8A"/>
    <w:rPr>
      <w:rFonts w:eastAsia="Times New Roman" w:cs="Segoe UI"/>
      <w:color w:val="000000"/>
      <w:sz w:val="20"/>
      <w:szCs w:val="20"/>
      <w:lang w:val="en-US" w:eastAsia="en-US"/>
    </w:rPr>
  </w:style>
  <w:style w:type="table" w:styleId="GridTable4-Accent5">
    <w:name w:val="Grid Table 4 Accent 5"/>
    <w:basedOn w:val="TableNormal"/>
    <w:uiPriority w:val="49"/>
    <w:rsid w:val="00AA0A8A"/>
    <w:tblPr>
      <w:tblStyleRowBandSize w:val="1"/>
      <w:tblStyleColBandSize w:val="1"/>
      <w:tblBorders>
        <w:top w:val="single" w:color="AFB7BB" w:themeColor="accent5" w:themeTint="99" w:sz="4" w:space="0"/>
        <w:left w:val="single" w:color="AFB7BB" w:themeColor="accent5" w:themeTint="99" w:sz="4" w:space="0"/>
        <w:bottom w:val="single" w:color="AFB7BB" w:themeColor="accent5" w:themeTint="99" w:sz="4" w:space="0"/>
        <w:right w:val="single" w:color="AFB7BB" w:themeColor="accent5" w:themeTint="99" w:sz="4" w:space="0"/>
        <w:insideH w:val="single" w:color="AFB7BB" w:themeColor="accent5" w:themeTint="99" w:sz="4" w:space="0"/>
        <w:insideV w:val="single" w:color="AFB7BB" w:themeColor="accent5" w:themeTint="99" w:sz="4" w:space="0"/>
      </w:tblBorders>
    </w:tblPr>
    <w:tblStylePr w:type="firstRow">
      <w:rPr>
        <w:b/>
        <w:bCs/>
        <w:color w:val="FFFFFF" w:themeColor="background1"/>
      </w:rPr>
      <w:tblPr/>
      <w:tcPr>
        <w:tcBorders>
          <w:top w:val="single" w:color="7B888F" w:themeColor="accent5" w:sz="4" w:space="0"/>
          <w:left w:val="single" w:color="7B888F" w:themeColor="accent5" w:sz="4" w:space="0"/>
          <w:bottom w:val="single" w:color="7B888F" w:themeColor="accent5" w:sz="4" w:space="0"/>
          <w:right w:val="single" w:color="7B888F" w:themeColor="accent5" w:sz="4" w:space="0"/>
          <w:insideH w:val="nil"/>
          <w:insideV w:val="nil"/>
        </w:tcBorders>
        <w:shd w:val="clear" w:color="auto" w:fill="7B888F" w:themeFill="accent5"/>
      </w:tcPr>
    </w:tblStylePr>
    <w:tblStylePr w:type="lastRow">
      <w:rPr>
        <w:b/>
        <w:bCs/>
      </w:rPr>
      <w:tblPr/>
      <w:tcPr>
        <w:tcBorders>
          <w:top w:val="double" w:color="7B888F" w:themeColor="accent5" w:sz="4" w:space="0"/>
        </w:tcBorders>
      </w:tcPr>
    </w:tblStylePr>
    <w:tblStylePr w:type="firstCol">
      <w:rPr>
        <w:b/>
        <w:bCs/>
      </w:rPr>
    </w:tblStylePr>
    <w:tblStylePr w:type="lastCol">
      <w:rPr>
        <w:b/>
        <w:bCs/>
      </w:rPr>
    </w:tblStylePr>
    <w:tblStylePr w:type="band1Vert">
      <w:tblPr/>
      <w:tcPr>
        <w:shd w:val="clear" w:color="auto" w:fill="E4E7E8" w:themeFill="accent5" w:themeFillTint="33"/>
      </w:tcPr>
    </w:tblStylePr>
    <w:tblStylePr w:type="band1Horz">
      <w:tblPr/>
      <w:tcPr>
        <w:shd w:val="clear" w:color="auto" w:fill="E4E7E8" w:themeFill="accent5" w:themeFillTint="33"/>
      </w:tcPr>
    </w:tblStylePr>
  </w:style>
  <w:style w:type="character" w:styleId="Hyperlink">
    <w:name w:val="Hyperlink"/>
    <w:uiPriority w:val="99"/>
    <w:rsid w:val="00AA0A8A"/>
    <w:rPr>
      <w:color w:val="0000FF"/>
      <w:u w:val="single"/>
    </w:rPr>
  </w:style>
  <w:style w:type="character" w:styleId="Heading5Char" w:customStyle="1">
    <w:name w:val="Heading 5 Char"/>
    <w:basedOn w:val="DefaultParagraphFont"/>
    <w:link w:val="Heading5"/>
    <w:uiPriority w:val="4"/>
    <w:rsid w:val="00AA0A8A"/>
    <w:rPr>
      <w:rFonts w:eastAsia="Times New Roman"/>
      <w:bCs/>
      <w:i/>
      <w:iCs/>
      <w:color w:val="00A0AF" w:themeColor="accent1"/>
      <w:sz w:val="20"/>
      <w:szCs w:val="26"/>
      <w:lang w:eastAsia="en-US"/>
    </w:rPr>
  </w:style>
  <w:style w:type="paragraph" w:styleId="Figure" w:customStyle="1">
    <w:name w:val="Figure"/>
    <w:basedOn w:val="Normal"/>
    <w:next w:val="Normal"/>
    <w:uiPriority w:val="6"/>
    <w:qFormat/>
    <w:rsid w:val="00AA0A8A"/>
    <w:pPr>
      <w:numPr>
        <w:numId w:val="20"/>
      </w:numPr>
      <w:jc w:val="center"/>
    </w:pPr>
    <w:rPr>
      <w:b/>
      <w:color w:val="auto"/>
      <w:sz w:val="16"/>
      <w:szCs w:val="22"/>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41262738">
      <w:bodyDiv w:val="1"/>
      <w:marLeft w:val="0"/>
      <w:marRight w:val="0"/>
      <w:marTop w:val="0"/>
      <w:marBottom w:val="0"/>
      <w:divBdr>
        <w:top w:val="none" w:sz="0" w:space="0" w:color="auto"/>
        <w:left w:val="none" w:sz="0" w:space="0" w:color="auto"/>
        <w:bottom w:val="none" w:sz="0" w:space="0" w:color="auto"/>
        <w:right w:val="none" w:sz="0" w:space="0" w:color="auto"/>
      </w:divBdr>
    </w:div>
    <w:div w:id="1282881519">
      <w:bodyDiv w:val="1"/>
      <w:marLeft w:val="0"/>
      <w:marRight w:val="0"/>
      <w:marTop w:val="0"/>
      <w:marBottom w:val="0"/>
      <w:divBdr>
        <w:top w:val="none" w:sz="0" w:space="0" w:color="auto"/>
        <w:left w:val="none" w:sz="0" w:space="0" w:color="auto"/>
        <w:bottom w:val="none" w:sz="0" w:space="0" w:color="auto"/>
        <w:right w:val="none" w:sz="0" w:space="0" w:color="auto"/>
      </w:divBdr>
    </w:div>
    <w:div w:id="18082808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&#65279;<?xml version="1.0" encoding="utf-8"?><Relationships xmlns="http://schemas.openxmlformats.org/package/2006/relationships"><Relationship Type="http://schemas.openxmlformats.org/officeDocument/2006/relationships/hyperlink" Target="https://play.google.com/store/apps/details?id=com.wcs.hub2DigitalDocuments&amp;hl=en_GB" TargetMode="External" Id="rId13" /><Relationship Type="http://schemas.openxmlformats.org/officeDocument/2006/relationships/image" Target="media/image4.jpeg" Id="rId18" /><Relationship Type="http://schemas.openxmlformats.org/officeDocument/2006/relationships/image" Target="media/image12.jpg" Id="rId26" /><Relationship Type="http://schemas.openxmlformats.org/officeDocument/2006/relationships/image" Target="media/image25.jpg" Id="rId39" /><Relationship Type="http://schemas.openxmlformats.org/officeDocument/2006/relationships/image" Target="media/image7.jpeg" Id="rId21" /><Relationship Type="http://schemas.openxmlformats.org/officeDocument/2006/relationships/image" Target="media/image20.jpg" Id="rId34" /><Relationship Type="http://schemas.openxmlformats.org/officeDocument/2006/relationships/image" Target="media/image28.jpg" Id="rId42" /><Relationship Type="http://schemas.openxmlformats.org/officeDocument/2006/relationships/image" Target="media/image33.jpg" Id="rId47" /><Relationship Type="http://schemas.openxmlformats.org/officeDocument/2006/relationships/image" Target="media/image36.jpg" Id="rId50" /><Relationship Type="http://schemas.openxmlformats.org/officeDocument/2006/relationships/footer" Target="footer2.xml" Id="rId55" /><Relationship Type="http://schemas.openxmlformats.org/officeDocument/2006/relationships/settings" Target="settings.xml" Id="rId7" /><Relationship Type="http://schemas.openxmlformats.org/officeDocument/2006/relationships/hyperlink" Target="https://apps.apple.com/us/app/gotechnology-companion-app/id1485718605" TargetMode="External" Id="rId12" /><Relationship Type="http://schemas.openxmlformats.org/officeDocument/2006/relationships/image" Target="media/image3.jpeg" Id="rId17" /><Relationship Type="http://schemas.openxmlformats.org/officeDocument/2006/relationships/image" Target="media/image11.jpg" Id="rId25" /><Relationship Type="http://schemas.openxmlformats.org/officeDocument/2006/relationships/image" Target="media/image19.jpg" Id="rId33" /><Relationship Type="http://schemas.openxmlformats.org/officeDocument/2006/relationships/image" Target="media/image24.jpeg" Id="rId38" /><Relationship Type="http://schemas.openxmlformats.org/officeDocument/2006/relationships/image" Target="media/image32.jpg" Id="rId46" /><Relationship Type="http://schemas.openxmlformats.org/officeDocument/2006/relationships/theme" Target="theme/theme1.xml" Id="rId59" /><Relationship Type="http://schemas.openxmlformats.org/officeDocument/2006/relationships/customXml" Target="../customXml/item2.xml" Id="rId2" /><Relationship Type="http://schemas.openxmlformats.org/officeDocument/2006/relationships/image" Target="cid:image004.png@01D7C9D8.BE119060" TargetMode="External" Id="rId16" /><Relationship Type="http://schemas.openxmlformats.org/officeDocument/2006/relationships/image" Target="media/image6.jpg" Id="rId20" /><Relationship Type="http://schemas.openxmlformats.org/officeDocument/2006/relationships/image" Target="media/image15.jpeg" Id="rId29" /><Relationship Type="http://schemas.openxmlformats.org/officeDocument/2006/relationships/image" Target="media/image27.jpg" Id="rId41" /><Relationship Type="http://schemas.openxmlformats.org/officeDocument/2006/relationships/footer" Target="footer1.xml" Id="rId54" /><Relationship Type="http://schemas.openxmlformats.org/officeDocument/2006/relationships/customXml" Target="../customXml/item1.xml" Id="rId1" /><Relationship Type="http://schemas.openxmlformats.org/officeDocument/2006/relationships/styles" Target="styles.xml" Id="rId6" /><Relationship Type="http://schemas.openxmlformats.org/officeDocument/2006/relationships/hyperlink" Target="https://qedi-gotechnology.github.io/" TargetMode="External" Id="rId11" /><Relationship Type="http://schemas.openxmlformats.org/officeDocument/2006/relationships/image" Target="media/image10.jpeg" Id="rId24" /><Relationship Type="http://schemas.openxmlformats.org/officeDocument/2006/relationships/image" Target="media/image18.jpg" Id="rId32" /><Relationship Type="http://schemas.openxmlformats.org/officeDocument/2006/relationships/image" Target="media/image23.jpg" Id="rId37" /><Relationship Type="http://schemas.openxmlformats.org/officeDocument/2006/relationships/image" Target="media/image26.jpg" Id="rId40" /><Relationship Type="http://schemas.openxmlformats.org/officeDocument/2006/relationships/image" Target="media/image31.jpg" Id="rId45" /><Relationship Type="http://schemas.openxmlformats.org/officeDocument/2006/relationships/header" Target="header2.xml" Id="rId53" /><Relationship Type="http://schemas.openxmlformats.org/officeDocument/2006/relationships/fontTable" Target="fontTable.xml" Id="rId58" /><Relationship Type="http://schemas.openxmlformats.org/officeDocument/2006/relationships/numbering" Target="numbering.xml" Id="rId5" /><Relationship Type="http://schemas.openxmlformats.org/officeDocument/2006/relationships/image" Target="media/image2.png" Id="rId15" /><Relationship Type="http://schemas.openxmlformats.org/officeDocument/2006/relationships/image" Target="media/image9.jpeg" Id="rId23" /><Relationship Type="http://schemas.openxmlformats.org/officeDocument/2006/relationships/image" Target="media/image14.jpg" Id="rId28" /><Relationship Type="http://schemas.openxmlformats.org/officeDocument/2006/relationships/image" Target="media/image22.jpeg" Id="rId36" /><Relationship Type="http://schemas.openxmlformats.org/officeDocument/2006/relationships/image" Target="media/image35.jpg" Id="rId49" /><Relationship Type="http://schemas.openxmlformats.org/officeDocument/2006/relationships/footer" Target="footer3.xml" Id="rId57" /><Relationship Type="http://schemas.openxmlformats.org/officeDocument/2006/relationships/endnotes" Target="endnotes.xml" Id="rId10" /><Relationship Type="http://schemas.openxmlformats.org/officeDocument/2006/relationships/image" Target="media/image5.jpeg" Id="rId19" /><Relationship Type="http://schemas.openxmlformats.org/officeDocument/2006/relationships/image" Target="media/image17.jpg" Id="rId31" /><Relationship Type="http://schemas.openxmlformats.org/officeDocument/2006/relationships/image" Target="media/image30.jpg" Id="rId44" /><Relationship Type="http://schemas.openxmlformats.org/officeDocument/2006/relationships/header" Target="header1.xml" Id="rId52" /><Relationship Type="http://schemas.openxmlformats.org/officeDocument/2006/relationships/customXml" Target="../customXml/item4.xml" Id="rId4" /><Relationship Type="http://schemas.openxmlformats.org/officeDocument/2006/relationships/footnotes" Target="footnotes.xml" Id="rId9" /><Relationship Type="http://schemas.openxmlformats.org/officeDocument/2006/relationships/image" Target="media/image1.jpg" Id="rId14" /><Relationship Type="http://schemas.openxmlformats.org/officeDocument/2006/relationships/image" Target="media/image8.jpeg" Id="rId22" /><Relationship Type="http://schemas.openxmlformats.org/officeDocument/2006/relationships/image" Target="media/image13.jpg" Id="rId27" /><Relationship Type="http://schemas.openxmlformats.org/officeDocument/2006/relationships/image" Target="media/image16.jpeg" Id="rId30" /><Relationship Type="http://schemas.openxmlformats.org/officeDocument/2006/relationships/image" Target="media/image21.jpg" Id="rId35" /><Relationship Type="http://schemas.openxmlformats.org/officeDocument/2006/relationships/image" Target="media/image29.jpg" Id="rId43" /><Relationship Type="http://schemas.openxmlformats.org/officeDocument/2006/relationships/image" Target="media/image34.jpg" Id="rId48" /><Relationship Type="http://schemas.openxmlformats.org/officeDocument/2006/relationships/header" Target="header3.xml" Id="rId56" /><Relationship Type="http://schemas.openxmlformats.org/officeDocument/2006/relationships/webSettings" Target="webSettings.xml" Id="rId8" /><Relationship Type="http://schemas.openxmlformats.org/officeDocument/2006/relationships/image" Target="media/image37.jpg" Id="rId51" /><Relationship Type="http://schemas.openxmlformats.org/officeDocument/2006/relationships/customXml" Target="../customXml/item3.xml" Id="rId3" /><Relationship Type="http://schemas.openxmlformats.org/officeDocument/2006/relationships/glossaryDocument" Target="/word/glossary/document.xml" Id="R7476a3a99f304b3a" /></Relationships>
</file>

<file path=word/_rels/footer3.xml.rels><?xml version="1.0" encoding="UTF-8" standalone="yes"?>
<Relationships xmlns="http://schemas.openxmlformats.org/package/2006/relationships"><Relationship Id="rId1" Type="http://schemas.openxmlformats.org/officeDocument/2006/relationships/image" Target="media/image38.png"/></Relationships>
</file>

<file path=word/_rels/header2.xml.rels><?xml version="1.0" encoding="UTF-8" standalone="yes"?>
<Relationships xmlns="http://schemas.openxmlformats.org/package/2006/relationships"><Relationship Id="rId1" Type="http://schemas.openxmlformats.org/officeDocument/2006/relationships/image" Target="media/image38.png"/></Relationships>
</file>

<file path=word/glossary/document.xml><?xml version="1.0" encoding="utf-8"?>
<w:glossaryDocument xmlns:w14="http://schemas.microsoft.com/office/word/2010/wordml" xmlns:w="http://schemas.openxmlformats.org/wordprocessingml/2006/main">
  <w:docParts>
    <w:docPart>
      <w:docPartPr>
        <w:name w:val="DefaultPlaceholder_1081868574"/>
        <w:category>
          <w:name w:val="General"/>
          <w:gallery w:val="placeholder"/>
        </w:category>
        <w:types>
          <w:type w:val="bbPlcHdr"/>
        </w:types>
        <w:behaviors>
          <w:behavior w:val="content"/>
        </w:behaviors>
        <w:guid w:val="{768e4ef3-38fc-4893-b4a4-5f02ee5387dd}"/>
      </w:docPartPr>
      <w:docPartBody>
        <w:p w14:paraId="1405110E">
          <w:r>
            <w:rPr>
              <w:rStyle w:val="PlaceholderText"/>
            </w:rPr>
            <w:t/>
          </w:r>
        </w:p>
      </w:docPartBody>
    </w:docPart>
  </w:docParts>
</w:glossaryDocument>
</file>

<file path=word/theme/theme1.xml><?xml version="1.0" encoding="utf-8"?>
<a:theme xmlns:a="http://schemas.openxmlformats.org/drawingml/2006/main" name="Office Theme">
  <a:themeElements>
    <a:clrScheme name="Wood 2020">
      <a:dk1>
        <a:srgbClr val="233845"/>
      </a:dk1>
      <a:lt1>
        <a:srgbClr val="FFFFFF"/>
      </a:lt1>
      <a:dk2>
        <a:srgbClr val="4F606A"/>
      </a:dk2>
      <a:lt2>
        <a:srgbClr val="D3D7DA"/>
      </a:lt2>
      <a:accent1>
        <a:srgbClr val="00A0AF"/>
      </a:accent1>
      <a:accent2>
        <a:srgbClr val="32C3D4"/>
      </a:accent2>
      <a:accent3>
        <a:srgbClr val="233845"/>
      </a:accent3>
      <a:accent4>
        <a:srgbClr val="4F606A"/>
      </a:accent4>
      <a:accent5>
        <a:srgbClr val="7B888F"/>
      </a:accent5>
      <a:accent6>
        <a:srgbClr val="A7AFB5"/>
      </a:accent6>
      <a:hlink>
        <a:srgbClr val="00A0AF"/>
      </a:hlink>
      <a:folHlink>
        <a:srgbClr val="32C3D4"/>
      </a:folHlink>
    </a:clrScheme>
    <a:fontScheme name="Wood 2020">
      <a:majorFont>
        <a:latin typeface="Segoe UI"/>
        <a:ea typeface=""/>
        <a:cs typeface=""/>
      </a:majorFont>
      <a:minorFont>
        <a:latin typeface="Segoe UI"/>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ln>
          <a:noFill/>
        </a:ln>
      </a:spPr>
      <a:bodyPr rtlCol="0" anchor="ctr"/>
      <a:lstStyle/>
      <a:style>
        <a:lnRef idx="2">
          <a:schemeClr val="accent1">
            <a:shade val="50000"/>
          </a:schemeClr>
        </a:lnRef>
        <a:fillRef idx="1">
          <a:schemeClr val="accent1"/>
        </a:fillRef>
        <a:effectRef idx="0">
          <a:schemeClr val="accent1"/>
        </a:effectRef>
        <a:fontRef idx="minor">
          <a:schemeClr val="lt1"/>
        </a:fontRef>
      </a:style>
    </a:sp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D734B757A36B6745BAE84652F17B76E2" ma:contentTypeVersion="8" ma:contentTypeDescription="Create a new document." ma:contentTypeScope="" ma:versionID="e3f4a72f21e14e8204f6b509eda37ff6">
  <xsd:schema xmlns:xsd="http://www.w3.org/2001/XMLSchema" xmlns:xs="http://www.w3.org/2001/XMLSchema" xmlns:p="http://schemas.microsoft.com/office/2006/metadata/properties" xmlns:ns2="275722e5-9e00-45bb-b0e3-d613061a74ed" targetNamespace="http://schemas.microsoft.com/office/2006/metadata/properties" ma:root="true" ma:fieldsID="fafe26251c9ebb31f0a7fb60791c3948" ns2:_="">
    <xsd:import namespace="275722e5-9e00-45bb-b0e3-d613061a74ed"/>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AutoTag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75722e5-9e00-45bb-b0e3-d613061a74e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1FA78A4-B713-4081-9D4E-73365BD7A35D}">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A35A4D64-C8DA-45E9-A8E6-299FF4388373}">
  <ds:schemaRefs>
    <ds:schemaRef ds:uri="http://schemas.microsoft.com/sharepoint/v3/contenttype/forms"/>
  </ds:schemaRefs>
</ds:datastoreItem>
</file>

<file path=customXml/itemProps3.xml><?xml version="1.0" encoding="utf-8"?>
<ds:datastoreItem xmlns:ds="http://schemas.openxmlformats.org/officeDocument/2006/customXml" ds:itemID="{6467A7CC-F507-41C4-8F83-566F85D507D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75722e5-9e00-45bb-b0e3-d613061a74e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067D7D36-3C6B-4CD9-BEBE-A374118463C8}">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PSN</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creator>Fraser, Victoria</dc:creator>
  <lastModifiedBy>Rajan, Dilli</lastModifiedBy>
  <revision>166</revision>
  <lastPrinted>2021-10-08T15:48:00.0000000Z</lastPrinted>
  <dcterms:created xsi:type="dcterms:W3CDTF">2021-09-20T12:56:00.0000000Z</dcterms:created>
  <dcterms:modified xsi:type="dcterms:W3CDTF">2021-10-25T16:38:10.5913264Z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0x010100D734B757A36B6745BAE84652F17B76E2</vt:lpwstr>
  </property>
</Properties>
</file>